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E84C" w14:textId="77777777" w:rsidR="00A93CEB" w:rsidRDefault="00A93CEB" w:rsidP="00BB7B48">
      <w:pPr>
        <w:spacing w:line="360" w:lineRule="auto"/>
        <w:jc w:val="center"/>
        <w:rPr>
          <w:rFonts w:ascii="Times New Roman" w:eastAsiaTheme="majorEastAsia" w:hAnsi="Times New Roman" w:cs="Times New Roman"/>
          <w:b/>
          <w:spacing w:val="-10"/>
          <w:kern w:val="28"/>
          <w:sz w:val="32"/>
          <w:szCs w:val="32"/>
          <w:lang w:val="es-ES"/>
        </w:rPr>
      </w:pPr>
    </w:p>
    <w:p w14:paraId="00DBA3F1" w14:textId="77777777" w:rsidR="00A93CEB" w:rsidRDefault="00A93CEB" w:rsidP="00BB7B48">
      <w:pPr>
        <w:spacing w:line="360" w:lineRule="auto"/>
        <w:jc w:val="center"/>
        <w:rPr>
          <w:rFonts w:ascii="Times New Roman" w:eastAsiaTheme="majorEastAsia" w:hAnsi="Times New Roman" w:cs="Times New Roman"/>
          <w:b/>
          <w:spacing w:val="-10"/>
          <w:kern w:val="28"/>
          <w:sz w:val="32"/>
          <w:szCs w:val="32"/>
          <w:lang w:val="es-ES"/>
        </w:rPr>
      </w:pPr>
    </w:p>
    <w:p w14:paraId="578514C5" w14:textId="516A94CF" w:rsidR="00DF7E54" w:rsidRPr="003D7E46" w:rsidRDefault="00734613" w:rsidP="00BB7B48">
      <w:pPr>
        <w:spacing w:line="360" w:lineRule="auto"/>
        <w:jc w:val="center"/>
        <w:rPr>
          <w:rFonts w:ascii="Times New Roman" w:eastAsiaTheme="majorEastAsia" w:hAnsi="Times New Roman" w:cs="Times New Roman"/>
          <w:b/>
          <w:spacing w:val="-10"/>
          <w:kern w:val="28"/>
          <w:sz w:val="32"/>
          <w:szCs w:val="32"/>
          <w:lang w:val="es-ES"/>
        </w:rPr>
      </w:pPr>
      <w:r w:rsidRPr="003D7E46">
        <w:rPr>
          <w:rFonts w:ascii="Times New Roman" w:eastAsiaTheme="majorEastAsia" w:hAnsi="Times New Roman" w:cs="Times New Roman"/>
          <w:b/>
          <w:spacing w:val="-10"/>
          <w:kern w:val="28"/>
          <w:sz w:val="32"/>
          <w:szCs w:val="32"/>
          <w:lang w:val="es-ES"/>
        </w:rPr>
        <w:t>EL LIDERAZGO EN LA EDUCACIÓN COSTARRICENSE: RETOS Y OPORTUNIDADES</w:t>
      </w:r>
      <w:r w:rsidR="00393544" w:rsidRPr="003D7E46">
        <w:rPr>
          <w:rFonts w:ascii="Times New Roman" w:eastAsiaTheme="majorEastAsia" w:hAnsi="Times New Roman" w:cs="Times New Roman"/>
          <w:b/>
          <w:spacing w:val="-10"/>
          <w:kern w:val="28"/>
          <w:sz w:val="32"/>
          <w:szCs w:val="32"/>
          <w:lang w:val="es-ES"/>
        </w:rPr>
        <w:t xml:space="preserve"> EN LA TECNOLOGÍA</w:t>
      </w:r>
      <w:r w:rsidR="004114C0" w:rsidRPr="003D7E46">
        <w:rPr>
          <w:rFonts w:ascii="Times New Roman" w:eastAsiaTheme="majorEastAsia" w:hAnsi="Times New Roman" w:cs="Times New Roman"/>
          <w:b/>
          <w:spacing w:val="-10"/>
          <w:kern w:val="28"/>
          <w:sz w:val="32"/>
          <w:szCs w:val="32"/>
          <w:lang w:val="es-ES"/>
        </w:rPr>
        <w:t xml:space="preserve"> Y EN LA INTELIGENCIA ARTIFICIAL</w:t>
      </w:r>
      <w:r w:rsidR="00DF7E54" w:rsidRPr="003D7E46">
        <w:rPr>
          <w:rFonts w:ascii="Times New Roman" w:eastAsiaTheme="majorEastAsia" w:hAnsi="Times New Roman" w:cs="Times New Roman"/>
          <w:b/>
          <w:spacing w:val="-10"/>
          <w:kern w:val="28"/>
          <w:sz w:val="32"/>
          <w:szCs w:val="32"/>
          <w:lang w:val="es-ES"/>
        </w:rPr>
        <w:t xml:space="preserve"> </w:t>
      </w:r>
    </w:p>
    <w:p w14:paraId="0F9DCEB6" w14:textId="66F69BDD" w:rsidR="00547DFF" w:rsidRPr="00BB7B48" w:rsidRDefault="00547DFF" w:rsidP="00BB7B48">
      <w:pPr>
        <w:spacing w:line="360" w:lineRule="auto"/>
        <w:jc w:val="center"/>
        <w:rPr>
          <w:rFonts w:ascii="Arial" w:hAnsi="Arial" w:cs="Arial"/>
          <w:b/>
          <w:bCs/>
        </w:rPr>
      </w:pPr>
    </w:p>
    <w:p w14:paraId="042FFB97" w14:textId="1C4DA70E" w:rsidR="00BD3F10" w:rsidRPr="00BD3F10" w:rsidRDefault="00BD3F10" w:rsidP="00BD3F10">
      <w:pPr>
        <w:spacing w:after="0" w:line="276" w:lineRule="auto"/>
        <w:jc w:val="both"/>
        <w:rPr>
          <w:rFonts w:ascii="Times New Roman" w:eastAsia="Times New Roman" w:hAnsi="Times New Roman" w:cs="Times New Roman"/>
          <w:b/>
          <w:kern w:val="0"/>
          <w:lang w:val="es-ES"/>
        </w:rPr>
      </w:pPr>
      <w:r w:rsidRPr="00BD3F10">
        <w:rPr>
          <w:rFonts w:ascii="Times New Roman" w:eastAsia="Times New Roman" w:hAnsi="Times New Roman" w:cs="Times New Roman"/>
          <w:b/>
          <w:kern w:val="0"/>
          <w:lang w:val="es-ES"/>
        </w:rPr>
        <w:t>Alejandro José Rodríguez Arguedas</w:t>
      </w:r>
      <w:r w:rsidR="00D854F6">
        <w:rPr>
          <w:rFonts w:ascii="Times New Roman" w:eastAsia="Times New Roman" w:hAnsi="Times New Roman" w:cs="Times New Roman"/>
          <w:b/>
          <w:kern w:val="0"/>
          <w:lang w:val="es-ES"/>
        </w:rPr>
        <w:t xml:space="preserve">, </w:t>
      </w:r>
      <w:r w:rsidR="00D854F6" w:rsidRPr="00D854F6">
        <w:rPr>
          <w:rFonts w:ascii="Times New Roman" w:eastAsia="Times New Roman" w:hAnsi="Times New Roman" w:cs="Times New Roman"/>
          <w:bCs/>
          <w:i/>
          <w:iCs/>
          <w:kern w:val="0"/>
          <w:lang w:val="es-ES"/>
        </w:rPr>
        <w:t>alrodriguez@usam.ac.cr</w:t>
      </w:r>
    </w:p>
    <w:p w14:paraId="02442B0E" w14:textId="77777777" w:rsidR="00D854F6" w:rsidRDefault="00D854F6" w:rsidP="00BD3F10">
      <w:pPr>
        <w:spacing w:after="0" w:line="276" w:lineRule="auto"/>
        <w:jc w:val="both"/>
        <w:rPr>
          <w:rFonts w:ascii="Times New Roman" w:eastAsia="Times New Roman" w:hAnsi="Times New Roman" w:cs="Times New Roman"/>
          <w:bCs/>
          <w:i/>
          <w:iCs/>
          <w:kern w:val="0"/>
          <w:lang w:val="es-ES"/>
        </w:rPr>
      </w:pPr>
      <w:r>
        <w:rPr>
          <w:rFonts w:ascii="Times New Roman" w:eastAsia="Times New Roman" w:hAnsi="Times New Roman" w:cs="Times New Roman"/>
          <w:bCs/>
          <w:i/>
          <w:iCs/>
          <w:kern w:val="0"/>
          <w:lang w:val="es-ES"/>
        </w:rPr>
        <w:t>Docente universitario de la Universidad San Marcos</w:t>
      </w:r>
    </w:p>
    <w:p w14:paraId="3208B28B" w14:textId="70DDBC54" w:rsidR="00BD3F10" w:rsidRDefault="00BD3F10" w:rsidP="00BD3F10">
      <w:pPr>
        <w:spacing w:after="0" w:line="276" w:lineRule="auto"/>
        <w:jc w:val="both"/>
        <w:rPr>
          <w:rFonts w:ascii="Times New Roman" w:eastAsia="Times New Roman" w:hAnsi="Times New Roman" w:cs="Times New Roman"/>
          <w:b/>
          <w:kern w:val="0"/>
          <w:lang w:val="es-ES"/>
        </w:rPr>
      </w:pPr>
      <w:r w:rsidRPr="00BD3F10">
        <w:rPr>
          <w:rFonts w:ascii="Times New Roman" w:eastAsia="Times New Roman" w:hAnsi="Times New Roman" w:cs="Times New Roman"/>
          <w:b/>
          <w:kern w:val="0"/>
          <w:lang w:val="es-ES"/>
        </w:rPr>
        <w:t xml:space="preserve">ORCID </w:t>
      </w:r>
      <w:hyperlink r:id="rId8" w:history="1">
        <w:r w:rsidR="00D854F6" w:rsidRPr="00CA0284">
          <w:rPr>
            <w:rStyle w:val="Hipervnculo"/>
            <w:rFonts w:ascii="Times New Roman" w:eastAsia="Times New Roman" w:hAnsi="Times New Roman" w:cs="Times New Roman"/>
            <w:b/>
            <w:kern w:val="0"/>
            <w:lang w:val="es-ES"/>
          </w:rPr>
          <w:t>https://orcid.org/0009-0000-9470-9827</w:t>
        </w:r>
      </w:hyperlink>
    </w:p>
    <w:p w14:paraId="312889DE" w14:textId="77777777" w:rsidR="00D854F6" w:rsidRPr="00BD3F10" w:rsidRDefault="00D854F6" w:rsidP="00BD3F10">
      <w:pPr>
        <w:spacing w:after="0" w:line="276" w:lineRule="auto"/>
        <w:jc w:val="both"/>
        <w:rPr>
          <w:rFonts w:ascii="Times New Roman" w:eastAsia="Times New Roman" w:hAnsi="Times New Roman" w:cs="Times New Roman"/>
          <w:b/>
          <w:kern w:val="0"/>
          <w:lang w:val="es-ES"/>
        </w:rPr>
      </w:pPr>
    </w:p>
    <w:p w14:paraId="26BEB5AB" w14:textId="77777777" w:rsidR="004B1C49" w:rsidRPr="0008485E" w:rsidRDefault="004B1C49" w:rsidP="004B1C49">
      <w:pPr>
        <w:spacing w:after="0" w:line="240" w:lineRule="auto"/>
        <w:rPr>
          <w:rFonts w:ascii="Times New Roman" w:hAnsi="Times New Roman"/>
          <w:b/>
          <w:iCs/>
        </w:rPr>
      </w:pPr>
      <w:r w:rsidRPr="00074850">
        <w:rPr>
          <w:rFonts w:ascii="Times New Roman" w:eastAsiaTheme="majorEastAsia" w:hAnsi="Times New Roman"/>
          <w:b/>
        </w:rPr>
        <w:t>DOI:</w:t>
      </w:r>
      <w:r w:rsidRPr="0008485E">
        <w:rPr>
          <w:rStyle w:val="Hipervnculo"/>
          <w:rFonts w:ascii="Times New Roman" w:hAnsi="Times New Roman"/>
          <w:b/>
          <w:iCs/>
        </w:rPr>
        <w:t xml:space="preserve"> </w:t>
      </w:r>
    </w:p>
    <w:p w14:paraId="0277C2C4" w14:textId="77777777" w:rsidR="001904D7" w:rsidRPr="001904D7" w:rsidRDefault="004B1C49" w:rsidP="001904D7">
      <w:pPr>
        <w:spacing w:after="0"/>
        <w:rPr>
          <w:rFonts w:ascii="Times New Roman" w:hAnsi="Times New Roman"/>
          <w:iCs/>
          <w:highlight w:val="yellow"/>
          <w:lang w:val="en-US"/>
        </w:rPr>
      </w:pPr>
      <w:r>
        <w:rPr>
          <w:rFonts w:ascii="Times New Roman" w:hAnsi="Times New Roman"/>
          <w:iCs/>
        </w:rPr>
        <w:br/>
      </w:r>
      <w:r>
        <w:rPr>
          <w:rFonts w:ascii="Times New Roman" w:hAnsi="Times New Roman"/>
          <w:iCs/>
        </w:rPr>
        <w:br/>
      </w:r>
      <w:r w:rsidR="001904D7" w:rsidRPr="001904D7">
        <w:rPr>
          <w:rFonts w:ascii="Times New Roman" w:hAnsi="Times New Roman"/>
          <w:iCs/>
          <w:highlight w:val="yellow"/>
        </w:rPr>
        <w:t xml:space="preserve">Recibido: </w:t>
      </w:r>
      <w:r w:rsidR="001904D7" w:rsidRPr="001904D7">
        <w:rPr>
          <w:rFonts w:ascii="Times New Roman" w:hAnsi="Times New Roman"/>
          <w:iCs/>
          <w:highlight w:val="yellow"/>
          <w:lang w:val="en-US"/>
        </w:rPr>
        <w:t>07 de enero de 2025</w:t>
      </w:r>
    </w:p>
    <w:p w14:paraId="477782CA" w14:textId="77777777" w:rsidR="001904D7" w:rsidRPr="001904D7" w:rsidRDefault="001904D7" w:rsidP="001904D7">
      <w:pPr>
        <w:spacing w:after="0"/>
        <w:rPr>
          <w:rFonts w:ascii="Times New Roman" w:hAnsi="Times New Roman"/>
          <w:i/>
          <w:iCs/>
          <w:highlight w:val="yellow"/>
        </w:rPr>
      </w:pPr>
      <w:r w:rsidRPr="001904D7">
        <w:rPr>
          <w:rFonts w:ascii="Times New Roman" w:hAnsi="Times New Roman"/>
          <w:i/>
          <w:iCs/>
          <w:highlight w:val="yellow"/>
          <w:lang w:val="en"/>
        </w:rPr>
        <w:t>Received: January 7, 2025</w:t>
      </w:r>
    </w:p>
    <w:p w14:paraId="13869B88" w14:textId="4EE151F5" w:rsidR="004B1C49" w:rsidRDefault="004B1C49" w:rsidP="001904D7">
      <w:pPr>
        <w:spacing w:after="0"/>
        <w:rPr>
          <w:iCs/>
          <w:lang w:val="en-US"/>
        </w:rPr>
      </w:pPr>
    </w:p>
    <w:p w14:paraId="2E096F46" w14:textId="77777777" w:rsidR="004B1C49" w:rsidRDefault="004B1C49" w:rsidP="004B1C49">
      <w:pPr>
        <w:pStyle w:val="Textonotapie"/>
        <w:spacing w:line="276" w:lineRule="auto"/>
        <w:rPr>
          <w:iCs/>
          <w:sz w:val="24"/>
          <w:szCs w:val="24"/>
          <w:lang w:val="en-US"/>
        </w:rPr>
      </w:pPr>
      <w:r w:rsidRPr="008D5CA7">
        <w:rPr>
          <w:b/>
          <w:bCs/>
          <w:i/>
          <w:iCs/>
          <w:noProof/>
          <w:sz w:val="24"/>
          <w:szCs w:val="24"/>
          <w:lang w:val="en-US"/>
        </w:rPr>
        <w:drawing>
          <wp:inline distT="0" distB="0" distL="0" distR="0" wp14:anchorId="3AFE931E" wp14:editId="535EB2B3">
            <wp:extent cx="2044805" cy="33021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44805" cy="330217"/>
                    </a:xfrm>
                    <a:prstGeom prst="rect">
                      <a:avLst/>
                    </a:prstGeom>
                  </pic:spPr>
                </pic:pic>
              </a:graphicData>
            </a:graphic>
          </wp:inline>
        </w:drawing>
      </w:r>
    </w:p>
    <w:p w14:paraId="0DD4B80D" w14:textId="77777777" w:rsidR="00DF7E54" w:rsidRPr="00BD3F10" w:rsidRDefault="00DF7E54" w:rsidP="00DF7E54">
      <w:pPr>
        <w:spacing w:line="360" w:lineRule="auto"/>
        <w:jc w:val="both"/>
        <w:rPr>
          <w:rFonts w:ascii="Arial" w:hAnsi="Arial" w:cs="Arial"/>
          <w:b/>
          <w:bCs/>
          <w:lang w:val="es-ES"/>
        </w:rPr>
      </w:pPr>
    </w:p>
    <w:p w14:paraId="65297D2F" w14:textId="77777777" w:rsidR="00212579" w:rsidRDefault="00212579" w:rsidP="00DF7E54">
      <w:pPr>
        <w:spacing w:line="360" w:lineRule="auto"/>
        <w:jc w:val="both"/>
        <w:rPr>
          <w:rFonts w:ascii="Arial" w:hAnsi="Arial" w:cs="Arial"/>
          <w:b/>
          <w:bCs/>
        </w:rPr>
      </w:pPr>
    </w:p>
    <w:p w14:paraId="3C1182A6" w14:textId="77777777" w:rsidR="00212579" w:rsidRDefault="00212579" w:rsidP="00DF7E54">
      <w:pPr>
        <w:spacing w:line="360" w:lineRule="auto"/>
        <w:jc w:val="both"/>
        <w:rPr>
          <w:rFonts w:ascii="Arial" w:hAnsi="Arial" w:cs="Arial"/>
          <w:b/>
          <w:bCs/>
        </w:rPr>
      </w:pPr>
    </w:p>
    <w:p w14:paraId="23E5BA98" w14:textId="77777777" w:rsidR="00212579" w:rsidRDefault="00212579" w:rsidP="00DF7E54">
      <w:pPr>
        <w:spacing w:line="360" w:lineRule="auto"/>
        <w:jc w:val="both"/>
        <w:rPr>
          <w:rFonts w:ascii="Arial" w:hAnsi="Arial" w:cs="Arial"/>
          <w:b/>
          <w:bCs/>
        </w:rPr>
      </w:pPr>
    </w:p>
    <w:p w14:paraId="4BB53061" w14:textId="77777777" w:rsidR="00212579" w:rsidRDefault="00212579" w:rsidP="00DF7E54">
      <w:pPr>
        <w:spacing w:line="360" w:lineRule="auto"/>
        <w:jc w:val="both"/>
        <w:rPr>
          <w:rFonts w:ascii="Arial" w:hAnsi="Arial" w:cs="Arial"/>
          <w:b/>
          <w:bCs/>
        </w:rPr>
      </w:pPr>
    </w:p>
    <w:p w14:paraId="08C6AAB2" w14:textId="77777777" w:rsidR="00212579" w:rsidRDefault="00212579" w:rsidP="00DF7E54">
      <w:pPr>
        <w:spacing w:line="360" w:lineRule="auto"/>
        <w:jc w:val="both"/>
        <w:rPr>
          <w:rFonts w:ascii="Arial" w:hAnsi="Arial" w:cs="Arial"/>
          <w:b/>
          <w:bCs/>
        </w:rPr>
      </w:pPr>
    </w:p>
    <w:p w14:paraId="339C9918" w14:textId="77777777" w:rsidR="00212579" w:rsidRDefault="00212579" w:rsidP="00DF7E54">
      <w:pPr>
        <w:spacing w:line="360" w:lineRule="auto"/>
        <w:jc w:val="both"/>
        <w:rPr>
          <w:rFonts w:ascii="Arial" w:hAnsi="Arial" w:cs="Arial"/>
          <w:b/>
          <w:bCs/>
        </w:rPr>
      </w:pPr>
    </w:p>
    <w:p w14:paraId="11400663" w14:textId="77777777" w:rsidR="00A93CEB" w:rsidRDefault="00A93CEB" w:rsidP="00DF7E54">
      <w:pPr>
        <w:spacing w:line="360" w:lineRule="auto"/>
        <w:jc w:val="both"/>
        <w:rPr>
          <w:rFonts w:ascii="Arial" w:hAnsi="Arial" w:cs="Arial"/>
          <w:b/>
          <w:bCs/>
        </w:rPr>
      </w:pPr>
    </w:p>
    <w:p w14:paraId="5F2AD422" w14:textId="77777777" w:rsidR="00CF39C9" w:rsidRDefault="00CF39C9" w:rsidP="00DF7E54">
      <w:pPr>
        <w:spacing w:line="360" w:lineRule="auto"/>
        <w:jc w:val="both"/>
        <w:rPr>
          <w:rFonts w:ascii="Arial" w:hAnsi="Arial" w:cs="Arial"/>
          <w:b/>
          <w:bCs/>
        </w:rPr>
      </w:pPr>
    </w:p>
    <w:p w14:paraId="01FFA828" w14:textId="77777777" w:rsidR="00212579" w:rsidRPr="00DF7E54" w:rsidRDefault="00212579" w:rsidP="00DF7E54">
      <w:pPr>
        <w:spacing w:line="360" w:lineRule="auto"/>
        <w:jc w:val="both"/>
        <w:rPr>
          <w:rFonts w:ascii="Arial" w:hAnsi="Arial" w:cs="Arial"/>
          <w:b/>
          <w:bCs/>
        </w:rPr>
      </w:pPr>
    </w:p>
    <w:p w14:paraId="39A73913" w14:textId="64A32D49" w:rsidR="00941066" w:rsidRPr="00A93CEB" w:rsidRDefault="00CF39C9" w:rsidP="00CF39C9">
      <w:pPr>
        <w:spacing w:line="360" w:lineRule="auto"/>
        <w:jc w:val="center"/>
        <w:rPr>
          <w:rFonts w:ascii="Times New Roman" w:hAnsi="Times New Roman" w:cs="Times New Roman"/>
          <w:b/>
          <w:bCs/>
        </w:rPr>
      </w:pPr>
      <w:r w:rsidRPr="00A93CEB">
        <w:rPr>
          <w:rFonts w:ascii="Times New Roman" w:hAnsi="Times New Roman" w:cs="Times New Roman"/>
          <w:b/>
          <w:bCs/>
        </w:rPr>
        <w:t>RESUMEN</w:t>
      </w:r>
    </w:p>
    <w:p w14:paraId="1376EFB3" w14:textId="7AFC92E3" w:rsidR="00941066" w:rsidRPr="00A93CEB" w:rsidRDefault="00941066" w:rsidP="00A93CEB">
      <w:pPr>
        <w:spacing w:line="360" w:lineRule="auto"/>
        <w:jc w:val="both"/>
        <w:rPr>
          <w:rFonts w:ascii="Times New Roman" w:hAnsi="Times New Roman" w:cs="Times New Roman"/>
        </w:rPr>
      </w:pPr>
      <w:r w:rsidRPr="00A93CEB">
        <w:rPr>
          <w:rFonts w:ascii="Times New Roman" w:hAnsi="Times New Roman" w:cs="Times New Roman"/>
        </w:rPr>
        <w:t>El liderazgo educativo en Costa Rica juega un papel esencial en el fortalecimiento del sistema educativo, caracterizado por una amplia inversión estatal y un enfoque público. Los líderes escolares no solo cumplen funciones administrativas, sino que también deben de ser agentes de cambio, visionarios y promotores de una educación inclusiva y de calidad, especialmente en una era de transformación digital.</w:t>
      </w:r>
    </w:p>
    <w:p w14:paraId="69FFFDE8" w14:textId="7F36C501" w:rsidR="00941066" w:rsidRPr="00A93CEB" w:rsidRDefault="00941066" w:rsidP="00A93CEB">
      <w:pPr>
        <w:spacing w:line="360" w:lineRule="auto"/>
        <w:jc w:val="both"/>
        <w:rPr>
          <w:rFonts w:ascii="Times New Roman" w:hAnsi="Times New Roman" w:cs="Times New Roman"/>
        </w:rPr>
      </w:pPr>
      <w:r w:rsidRPr="00A93CEB">
        <w:rPr>
          <w:rFonts w:ascii="Times New Roman" w:hAnsi="Times New Roman" w:cs="Times New Roman"/>
        </w:rPr>
        <w:t xml:space="preserve">El concepto de liderazgo ha evolucionado hacia modelos más colaborativos, donde los directores, docentes, estudiantes y familias comparten diferentes responsabilidades. En este contexto, la tecnología y la inteligencia artificial representan tanto oportunidades como desafíos. Por un lado, permiten que se pueda mejorar la gestión institucional, personalizar el aprendizaje y fomentar redes de colaboración </w:t>
      </w:r>
      <w:r w:rsidR="00825686" w:rsidRPr="00A93CEB">
        <w:rPr>
          <w:rFonts w:ascii="Times New Roman" w:hAnsi="Times New Roman" w:cs="Times New Roman"/>
        </w:rPr>
        <w:t>profesional; por otra parte, revelan desigualdades en la infraestructura, brechas digitales, resistencia al cambio y necesidad de tener una formación en competencias digitales.</w:t>
      </w:r>
    </w:p>
    <w:p w14:paraId="3066572F" w14:textId="5E0868D4" w:rsidR="00825686" w:rsidRPr="00A93CEB" w:rsidRDefault="00825686" w:rsidP="00A93CEB">
      <w:pPr>
        <w:spacing w:line="360" w:lineRule="auto"/>
        <w:jc w:val="both"/>
        <w:rPr>
          <w:rFonts w:ascii="Times New Roman" w:hAnsi="Times New Roman" w:cs="Times New Roman"/>
        </w:rPr>
      </w:pPr>
      <w:r w:rsidRPr="00A93CEB">
        <w:rPr>
          <w:rFonts w:ascii="Times New Roman" w:hAnsi="Times New Roman" w:cs="Times New Roman"/>
        </w:rPr>
        <w:t>El artículo destaca la importancia de adoptar modelos de liderazgo compartido, distribuido y transformacional, que favorece la innovación, la toma de decisiones informadas y una cultura organizacional flexible. Asimismo, enfatiza la necesidad de una visión crítica y ética en el uso de la inteligencia artificial, para evitar que se profundicen las desigualdades existentes. Finalmente, se propone aprovechar las oportunidades que brindan las tecnologías emergentes, como la transformación digital, la educación orientada a competencias del siglo XXI, y las alianzas con el sector académico y tecnológico, para fortalecer un liderazgo resiliente y adaptado a los retos actuales.</w:t>
      </w:r>
    </w:p>
    <w:p w14:paraId="790CB660" w14:textId="5D84B8A4" w:rsidR="00DF7E54" w:rsidRPr="00A93CEB" w:rsidRDefault="00DF7E54" w:rsidP="00A93CEB">
      <w:pPr>
        <w:spacing w:line="360" w:lineRule="auto"/>
        <w:jc w:val="both"/>
        <w:rPr>
          <w:rFonts w:ascii="Times New Roman" w:hAnsi="Times New Roman" w:cs="Times New Roman"/>
          <w:b/>
          <w:bCs/>
        </w:rPr>
      </w:pPr>
      <w:r w:rsidRPr="00A93CEB">
        <w:rPr>
          <w:rFonts w:ascii="Times New Roman" w:hAnsi="Times New Roman" w:cs="Times New Roman"/>
          <w:b/>
          <w:bCs/>
        </w:rPr>
        <w:t>Palabras Claves</w:t>
      </w:r>
      <w:r w:rsidR="00A93CEB">
        <w:rPr>
          <w:rFonts w:ascii="Times New Roman" w:hAnsi="Times New Roman" w:cs="Times New Roman"/>
          <w:b/>
          <w:bCs/>
        </w:rPr>
        <w:t xml:space="preserve">: </w:t>
      </w:r>
      <w:r w:rsidRPr="00A93CEB">
        <w:rPr>
          <w:rFonts w:ascii="Times New Roman" w:hAnsi="Times New Roman" w:cs="Times New Roman"/>
        </w:rPr>
        <w:t>Liderazgo educativo</w:t>
      </w:r>
      <w:r w:rsidR="00A93CEB">
        <w:rPr>
          <w:rFonts w:ascii="Times New Roman" w:hAnsi="Times New Roman" w:cs="Times New Roman"/>
          <w:b/>
          <w:bCs/>
        </w:rPr>
        <w:t xml:space="preserve">, </w:t>
      </w:r>
      <w:r w:rsidRPr="00A93CEB">
        <w:rPr>
          <w:rFonts w:ascii="Times New Roman" w:hAnsi="Times New Roman" w:cs="Times New Roman"/>
        </w:rPr>
        <w:t>Educación costarricense</w:t>
      </w:r>
      <w:r w:rsidR="00A93CEB">
        <w:rPr>
          <w:rFonts w:ascii="Times New Roman" w:hAnsi="Times New Roman" w:cs="Times New Roman"/>
          <w:b/>
          <w:bCs/>
        </w:rPr>
        <w:t xml:space="preserve">, </w:t>
      </w:r>
      <w:r w:rsidRPr="00A93CEB">
        <w:rPr>
          <w:rFonts w:ascii="Times New Roman" w:hAnsi="Times New Roman" w:cs="Times New Roman"/>
        </w:rPr>
        <w:t>Inteligencia artificial</w:t>
      </w:r>
      <w:r w:rsidR="00A93CEB">
        <w:rPr>
          <w:rFonts w:ascii="Times New Roman" w:hAnsi="Times New Roman" w:cs="Times New Roman"/>
          <w:b/>
          <w:bCs/>
        </w:rPr>
        <w:t xml:space="preserve">, </w:t>
      </w:r>
      <w:r w:rsidRPr="00A93CEB">
        <w:rPr>
          <w:rFonts w:ascii="Times New Roman" w:hAnsi="Times New Roman" w:cs="Times New Roman"/>
        </w:rPr>
        <w:t>Transformación digital</w:t>
      </w:r>
      <w:r w:rsidR="00A93CEB">
        <w:rPr>
          <w:rFonts w:ascii="Times New Roman" w:hAnsi="Times New Roman" w:cs="Times New Roman"/>
        </w:rPr>
        <w:t xml:space="preserve">, </w:t>
      </w:r>
      <w:r w:rsidRPr="00A93CEB">
        <w:rPr>
          <w:rFonts w:ascii="Times New Roman" w:hAnsi="Times New Roman" w:cs="Times New Roman"/>
        </w:rPr>
        <w:t>Brecha digital</w:t>
      </w:r>
      <w:r w:rsidR="007E34B5">
        <w:rPr>
          <w:rFonts w:ascii="Times New Roman" w:hAnsi="Times New Roman" w:cs="Times New Roman"/>
          <w:b/>
          <w:bCs/>
        </w:rPr>
        <w:t xml:space="preserve"> e</w:t>
      </w:r>
      <w:r w:rsidR="00A93CEB">
        <w:rPr>
          <w:rFonts w:ascii="Times New Roman" w:hAnsi="Times New Roman" w:cs="Times New Roman"/>
          <w:b/>
          <w:bCs/>
        </w:rPr>
        <w:t xml:space="preserve"> </w:t>
      </w:r>
      <w:r w:rsidRPr="00A93CEB">
        <w:rPr>
          <w:rFonts w:ascii="Times New Roman" w:hAnsi="Times New Roman" w:cs="Times New Roman"/>
        </w:rPr>
        <w:t>Inclusión educativa</w:t>
      </w:r>
      <w:r w:rsidR="007E34B5">
        <w:rPr>
          <w:rFonts w:ascii="Times New Roman" w:hAnsi="Times New Roman" w:cs="Times New Roman"/>
          <w:b/>
          <w:bCs/>
        </w:rPr>
        <w:t>.</w:t>
      </w:r>
    </w:p>
    <w:p w14:paraId="3AAFE6EF" w14:textId="77777777" w:rsidR="00381BDE" w:rsidRPr="00A93CEB" w:rsidRDefault="00381BDE" w:rsidP="00DF7E54">
      <w:pPr>
        <w:spacing w:line="360" w:lineRule="auto"/>
        <w:jc w:val="both"/>
        <w:rPr>
          <w:rFonts w:ascii="Arial" w:hAnsi="Arial" w:cs="Arial"/>
          <w:b/>
          <w:bCs/>
        </w:rPr>
      </w:pPr>
    </w:p>
    <w:p w14:paraId="437F696B" w14:textId="77777777" w:rsidR="00381BDE" w:rsidRDefault="00381BDE" w:rsidP="00381BDE">
      <w:pPr>
        <w:spacing w:line="360" w:lineRule="auto"/>
        <w:jc w:val="center"/>
        <w:rPr>
          <w:rFonts w:ascii="Times New Roman" w:hAnsi="Times New Roman" w:cs="Times New Roman"/>
          <w:b/>
          <w:bCs/>
          <w:i/>
          <w:iCs/>
          <w:sz w:val="32"/>
          <w:szCs w:val="32"/>
          <w:lang w:val="en-US"/>
        </w:rPr>
      </w:pPr>
      <w:r w:rsidRPr="00047BF0">
        <w:rPr>
          <w:rFonts w:ascii="Times New Roman" w:hAnsi="Times New Roman" w:cs="Times New Roman"/>
          <w:b/>
          <w:bCs/>
          <w:i/>
          <w:iCs/>
          <w:sz w:val="32"/>
          <w:szCs w:val="32"/>
          <w:lang w:val="en-US"/>
        </w:rPr>
        <w:lastRenderedPageBreak/>
        <w:t>LEADERSHIP IN COSTA RICAN EDUCATION: CHALLENGES AND OPPORTUNITIES IN TECHNOLOGY AND ARTIFICIAL INTELLIGENCE</w:t>
      </w:r>
    </w:p>
    <w:p w14:paraId="4486731E" w14:textId="77777777" w:rsidR="00047BF0" w:rsidRPr="00047BF0" w:rsidRDefault="00047BF0" w:rsidP="00381BDE">
      <w:pPr>
        <w:spacing w:line="360" w:lineRule="auto"/>
        <w:jc w:val="center"/>
        <w:rPr>
          <w:rFonts w:ascii="Times New Roman" w:hAnsi="Times New Roman" w:cs="Times New Roman"/>
          <w:b/>
          <w:bCs/>
          <w:i/>
          <w:iCs/>
          <w:sz w:val="32"/>
          <w:szCs w:val="32"/>
          <w:lang w:val="en-US"/>
        </w:rPr>
      </w:pPr>
    </w:p>
    <w:p w14:paraId="09FC0FCE" w14:textId="23B12A4F" w:rsidR="00381BDE" w:rsidRPr="00DC3D8B" w:rsidRDefault="00047BF0" w:rsidP="00381BDE">
      <w:pPr>
        <w:spacing w:line="360" w:lineRule="auto"/>
        <w:jc w:val="both"/>
        <w:rPr>
          <w:rFonts w:ascii="Times New Roman" w:hAnsi="Times New Roman" w:cs="Times New Roman"/>
          <w:b/>
          <w:bCs/>
          <w:lang w:val="en-US"/>
        </w:rPr>
      </w:pPr>
      <w:r w:rsidRPr="00DC3D8B">
        <w:rPr>
          <w:rFonts w:ascii="Times New Roman" w:hAnsi="Times New Roman" w:cs="Times New Roman"/>
          <w:b/>
          <w:bCs/>
          <w:lang w:val="en-US"/>
        </w:rPr>
        <w:t>ABSTRACT</w:t>
      </w:r>
    </w:p>
    <w:p w14:paraId="25F714D3" w14:textId="77777777" w:rsidR="00381BDE" w:rsidRPr="00DB75F8" w:rsidRDefault="00381BDE" w:rsidP="00DB75F8">
      <w:pPr>
        <w:spacing w:line="360" w:lineRule="auto"/>
        <w:jc w:val="both"/>
        <w:rPr>
          <w:rFonts w:ascii="Times New Roman" w:hAnsi="Times New Roman" w:cs="Times New Roman"/>
          <w:i/>
          <w:iCs/>
          <w:lang w:val="en-US"/>
        </w:rPr>
      </w:pPr>
      <w:r w:rsidRPr="00DB75F8">
        <w:rPr>
          <w:rFonts w:ascii="Times New Roman" w:hAnsi="Times New Roman" w:cs="Times New Roman"/>
          <w:i/>
          <w:iCs/>
          <w:lang w:val="en-US"/>
        </w:rPr>
        <w:t>Educational leadership in Costa Rica plays an essential role in strengthening the education system, characterized by extensive state investment and a public focus. School leaders not only fulfill administrative functions but must also be agents of change, visionaries, and promoters of inclusive, quality education, especially in an era of digital transformation.</w:t>
      </w:r>
    </w:p>
    <w:p w14:paraId="12E6A4F8" w14:textId="77777777" w:rsidR="00381BDE" w:rsidRPr="00DB75F8" w:rsidRDefault="00381BDE" w:rsidP="00DB75F8">
      <w:pPr>
        <w:spacing w:line="360" w:lineRule="auto"/>
        <w:jc w:val="both"/>
        <w:rPr>
          <w:rFonts w:ascii="Times New Roman" w:hAnsi="Times New Roman" w:cs="Times New Roman"/>
          <w:i/>
          <w:iCs/>
          <w:lang w:val="en-US"/>
        </w:rPr>
      </w:pPr>
      <w:r w:rsidRPr="00DB75F8">
        <w:rPr>
          <w:rFonts w:ascii="Times New Roman" w:hAnsi="Times New Roman" w:cs="Times New Roman"/>
          <w:i/>
          <w:iCs/>
          <w:lang w:val="en-US"/>
        </w:rPr>
        <w:t>The concept of leadership has evolved toward more collaborative models, where principals, teachers, students, and families share different responsibilities. In this context, technology and artificial intelligence represent both opportunities and challenges. On the one hand, they allow for improved institutional management, personalized learning, and foster professional collaboration networks; on the other hand, they reveal inequalities in infrastructure, digital divides, resistance to change, and the need for training in digital skills.</w:t>
      </w:r>
    </w:p>
    <w:p w14:paraId="3553680E" w14:textId="77777777" w:rsidR="00381BDE" w:rsidRPr="00DB75F8" w:rsidRDefault="00381BDE" w:rsidP="00DB75F8">
      <w:pPr>
        <w:spacing w:line="360" w:lineRule="auto"/>
        <w:jc w:val="both"/>
        <w:rPr>
          <w:rFonts w:ascii="Times New Roman" w:hAnsi="Times New Roman" w:cs="Times New Roman"/>
          <w:i/>
          <w:iCs/>
          <w:lang w:val="en-US"/>
        </w:rPr>
      </w:pPr>
      <w:r w:rsidRPr="00DB75F8">
        <w:rPr>
          <w:rFonts w:ascii="Times New Roman" w:hAnsi="Times New Roman" w:cs="Times New Roman"/>
          <w:i/>
          <w:iCs/>
          <w:lang w:val="en-US"/>
        </w:rPr>
        <w:t>The article highlights the importance of adopting shared, distributed, and transformational leadership models, which foster innovation, informed decision-making, and a flexible organizational culture. It also emphasizes the need for a critical and ethical approach to the use of artificial intelligence to prevent existing inequalities from worsening. Finally, it proposes taking advantage of the opportunities offered by emerging technologies, such as digital transformation, education oriented toward 21st-century competencies, and partnerships with the academic and technological sectors, to strengthen resilient leadership adapted to current challenges.</w:t>
      </w:r>
    </w:p>
    <w:p w14:paraId="43C073E5" w14:textId="37857CC2" w:rsidR="00381BDE" w:rsidRPr="00A63425" w:rsidRDefault="00381BDE" w:rsidP="00A63425">
      <w:pPr>
        <w:spacing w:line="360" w:lineRule="auto"/>
        <w:jc w:val="both"/>
        <w:rPr>
          <w:rFonts w:ascii="Times New Roman" w:hAnsi="Times New Roman" w:cs="Times New Roman"/>
          <w:lang w:val="en-US"/>
        </w:rPr>
      </w:pPr>
      <w:r w:rsidRPr="003E49DE">
        <w:rPr>
          <w:rFonts w:ascii="Times New Roman" w:hAnsi="Times New Roman" w:cs="Times New Roman"/>
          <w:b/>
          <w:bCs/>
          <w:lang w:val="en-US"/>
        </w:rPr>
        <w:t>Keywords</w:t>
      </w:r>
      <w:r w:rsidR="00237F5D" w:rsidRPr="006C7DFA">
        <w:rPr>
          <w:rFonts w:ascii="Times New Roman" w:hAnsi="Times New Roman" w:cs="Times New Roman"/>
          <w:lang w:val="en-US"/>
        </w:rPr>
        <w:t xml:space="preserve">: </w:t>
      </w:r>
      <w:r w:rsidRPr="006C7DFA">
        <w:rPr>
          <w:rFonts w:ascii="Times New Roman" w:hAnsi="Times New Roman" w:cs="Times New Roman"/>
          <w:i/>
          <w:iCs/>
          <w:lang w:val="en-US"/>
        </w:rPr>
        <w:t>Educational leadership</w:t>
      </w:r>
      <w:r w:rsidR="00237F5D" w:rsidRPr="006C7DFA">
        <w:rPr>
          <w:rFonts w:ascii="Times New Roman" w:hAnsi="Times New Roman" w:cs="Times New Roman"/>
          <w:i/>
          <w:iCs/>
          <w:lang w:val="en-US"/>
        </w:rPr>
        <w:t xml:space="preserve">, </w:t>
      </w:r>
      <w:r w:rsidRPr="006C7DFA">
        <w:rPr>
          <w:rFonts w:ascii="Times New Roman" w:hAnsi="Times New Roman" w:cs="Times New Roman"/>
          <w:i/>
          <w:iCs/>
          <w:lang w:val="en-US"/>
        </w:rPr>
        <w:t xml:space="preserve">Costa Rican </w:t>
      </w:r>
      <w:r w:rsidR="00237F5D" w:rsidRPr="006C7DFA">
        <w:rPr>
          <w:rFonts w:ascii="Times New Roman" w:hAnsi="Times New Roman" w:cs="Times New Roman"/>
          <w:i/>
          <w:iCs/>
          <w:lang w:val="en-US"/>
        </w:rPr>
        <w:t>E</w:t>
      </w:r>
      <w:r w:rsidRPr="006C7DFA">
        <w:rPr>
          <w:rFonts w:ascii="Times New Roman" w:hAnsi="Times New Roman" w:cs="Times New Roman"/>
          <w:i/>
          <w:iCs/>
          <w:lang w:val="en-US"/>
        </w:rPr>
        <w:t>ducation</w:t>
      </w:r>
      <w:r w:rsidR="00237F5D" w:rsidRPr="006C7DFA">
        <w:rPr>
          <w:rFonts w:ascii="Times New Roman" w:hAnsi="Times New Roman" w:cs="Times New Roman"/>
          <w:i/>
          <w:iCs/>
          <w:lang w:val="en-US"/>
        </w:rPr>
        <w:t xml:space="preserve">, </w:t>
      </w:r>
      <w:r w:rsidRPr="006C7DFA">
        <w:rPr>
          <w:rFonts w:ascii="Times New Roman" w:hAnsi="Times New Roman" w:cs="Times New Roman"/>
          <w:i/>
          <w:iCs/>
          <w:lang w:val="en-US"/>
        </w:rPr>
        <w:t xml:space="preserve">Artificial </w:t>
      </w:r>
      <w:r w:rsidR="00237F5D" w:rsidRPr="006C7DFA">
        <w:rPr>
          <w:rFonts w:ascii="Times New Roman" w:hAnsi="Times New Roman" w:cs="Times New Roman"/>
          <w:i/>
          <w:iCs/>
          <w:lang w:val="en-US"/>
        </w:rPr>
        <w:t>I</w:t>
      </w:r>
      <w:r w:rsidRPr="006C7DFA">
        <w:rPr>
          <w:rFonts w:ascii="Times New Roman" w:hAnsi="Times New Roman" w:cs="Times New Roman"/>
          <w:i/>
          <w:iCs/>
          <w:lang w:val="en-US"/>
        </w:rPr>
        <w:t>ntelligence</w:t>
      </w:r>
      <w:r w:rsidR="006C7DFA" w:rsidRPr="006C7DFA">
        <w:rPr>
          <w:rFonts w:ascii="Times New Roman" w:hAnsi="Times New Roman" w:cs="Times New Roman"/>
          <w:i/>
          <w:iCs/>
          <w:lang w:val="en-US"/>
        </w:rPr>
        <w:t xml:space="preserve">, </w:t>
      </w:r>
      <w:r w:rsidRPr="006C7DFA">
        <w:rPr>
          <w:rFonts w:ascii="Times New Roman" w:hAnsi="Times New Roman" w:cs="Times New Roman"/>
          <w:i/>
          <w:iCs/>
          <w:lang w:val="en-US"/>
        </w:rPr>
        <w:t>Digital transformation</w:t>
      </w:r>
      <w:r w:rsidR="006C7DFA" w:rsidRPr="006C7DFA">
        <w:rPr>
          <w:rFonts w:ascii="Times New Roman" w:hAnsi="Times New Roman" w:cs="Times New Roman"/>
          <w:i/>
          <w:iCs/>
          <w:lang w:val="en-US"/>
        </w:rPr>
        <w:t xml:space="preserve">, </w:t>
      </w:r>
      <w:r w:rsidRPr="006C7DFA">
        <w:rPr>
          <w:rFonts w:ascii="Times New Roman" w:hAnsi="Times New Roman" w:cs="Times New Roman"/>
          <w:i/>
          <w:iCs/>
          <w:lang w:val="en-US"/>
        </w:rPr>
        <w:t>Digital divide</w:t>
      </w:r>
      <w:r w:rsidR="006C7DFA" w:rsidRPr="006C7DFA">
        <w:rPr>
          <w:rFonts w:ascii="Times New Roman" w:hAnsi="Times New Roman" w:cs="Times New Roman"/>
          <w:i/>
          <w:iCs/>
          <w:lang w:val="en-US"/>
        </w:rPr>
        <w:t xml:space="preserve"> and educational</w:t>
      </w:r>
      <w:r w:rsidRPr="006C7DFA">
        <w:rPr>
          <w:rFonts w:ascii="Times New Roman" w:hAnsi="Times New Roman" w:cs="Times New Roman"/>
          <w:i/>
          <w:iCs/>
          <w:lang w:val="en-US"/>
        </w:rPr>
        <w:t xml:space="preserve"> inclusion</w:t>
      </w:r>
    </w:p>
    <w:p w14:paraId="7C5CA7DE" w14:textId="77777777" w:rsidR="00FD5056" w:rsidRPr="007B1118" w:rsidRDefault="00FD5056" w:rsidP="00117F79">
      <w:pPr>
        <w:spacing w:line="360" w:lineRule="auto"/>
        <w:rPr>
          <w:rFonts w:ascii="Arial" w:hAnsi="Arial" w:cs="Arial"/>
          <w:b/>
          <w:bCs/>
          <w:lang w:val="en-US"/>
        </w:rPr>
        <w:sectPr w:rsidR="00FD5056" w:rsidRPr="007B1118">
          <w:headerReference w:type="default" r:id="rId10"/>
          <w:pgSz w:w="12240" w:h="15840"/>
          <w:pgMar w:top="1417" w:right="1701" w:bottom="1417" w:left="1701" w:header="708" w:footer="708" w:gutter="0"/>
          <w:cols w:space="708"/>
          <w:docGrid w:linePitch="360"/>
        </w:sectPr>
      </w:pPr>
    </w:p>
    <w:p w14:paraId="54B460DD" w14:textId="77777777" w:rsidR="00A02F80" w:rsidRPr="00A02F80" w:rsidRDefault="00A02F80" w:rsidP="00A02F80">
      <w:pPr>
        <w:spacing w:after="200" w:line="276" w:lineRule="auto"/>
        <w:jc w:val="both"/>
        <w:rPr>
          <w:rFonts w:ascii="Times New Roman" w:eastAsia="Calibri" w:hAnsi="Times New Roman" w:cs="Times New Roman"/>
          <w:b/>
          <w:bCs/>
          <w:kern w:val="0"/>
          <w:lang w:val="es-ES"/>
        </w:rPr>
      </w:pPr>
      <w:r w:rsidRPr="00A02F80">
        <w:rPr>
          <w:rFonts w:ascii="Times New Roman" w:eastAsia="Calibri" w:hAnsi="Times New Roman" w:cs="Times New Roman"/>
          <w:b/>
          <w:bCs/>
          <w:kern w:val="0"/>
          <w:lang w:val="es-ES"/>
        </w:rPr>
        <w:lastRenderedPageBreak/>
        <w:t xml:space="preserve">TEMA </w:t>
      </w:r>
    </w:p>
    <w:p w14:paraId="301B1CD3" w14:textId="77777777" w:rsidR="009001ED" w:rsidRDefault="00734613" w:rsidP="00FD5056">
      <w:pPr>
        <w:spacing w:line="360" w:lineRule="auto"/>
        <w:jc w:val="both"/>
        <w:rPr>
          <w:rFonts w:ascii="Times New Roman" w:hAnsi="Times New Roman" w:cs="Times New Roman"/>
        </w:rPr>
      </w:pPr>
      <w:r w:rsidRPr="00FD5056">
        <w:rPr>
          <w:rFonts w:ascii="Times New Roman" w:hAnsi="Times New Roman" w:cs="Times New Roman"/>
        </w:rPr>
        <w:t xml:space="preserve">El liderazgo educativo es un </w:t>
      </w:r>
      <w:r w:rsidR="009D728D" w:rsidRPr="00FD5056">
        <w:rPr>
          <w:rFonts w:ascii="Times New Roman" w:hAnsi="Times New Roman" w:cs="Times New Roman"/>
        </w:rPr>
        <w:t xml:space="preserve">pilar fundamental </w:t>
      </w:r>
      <w:r w:rsidRPr="00FD5056">
        <w:rPr>
          <w:rFonts w:ascii="Times New Roman" w:hAnsi="Times New Roman" w:cs="Times New Roman"/>
        </w:rPr>
        <w:t xml:space="preserve">para el desarrollo y la mejora continua de los sistemas educativos en todo el mundo. </w:t>
      </w:r>
      <w:r w:rsidR="009D728D" w:rsidRPr="00FD5056">
        <w:rPr>
          <w:rFonts w:ascii="Times New Roman" w:hAnsi="Times New Roman" w:cs="Times New Roman"/>
        </w:rPr>
        <w:t>En el</w:t>
      </w:r>
      <w:r w:rsidRPr="00FD5056">
        <w:rPr>
          <w:rFonts w:ascii="Times New Roman" w:hAnsi="Times New Roman" w:cs="Times New Roman"/>
        </w:rPr>
        <w:t xml:space="preserve"> contexto educativo costarricense, donde </w:t>
      </w:r>
      <w:r w:rsidR="009D728D" w:rsidRPr="00FD5056">
        <w:rPr>
          <w:rFonts w:ascii="Times New Roman" w:hAnsi="Times New Roman" w:cs="Times New Roman"/>
        </w:rPr>
        <w:t>el</w:t>
      </w:r>
      <w:r w:rsidRPr="00FD5056">
        <w:rPr>
          <w:rFonts w:ascii="Times New Roman" w:hAnsi="Times New Roman" w:cs="Times New Roman"/>
        </w:rPr>
        <w:t xml:space="preserve"> sistema educativo </w:t>
      </w:r>
      <w:r w:rsidR="009D728D" w:rsidRPr="00FD5056">
        <w:rPr>
          <w:rFonts w:ascii="Times New Roman" w:hAnsi="Times New Roman" w:cs="Times New Roman"/>
        </w:rPr>
        <w:t xml:space="preserve">se caracteriza por su enfoque </w:t>
      </w:r>
      <w:r w:rsidRPr="00FD5056">
        <w:rPr>
          <w:rFonts w:ascii="Times New Roman" w:hAnsi="Times New Roman" w:cs="Times New Roman"/>
        </w:rPr>
        <w:t>predominante</w:t>
      </w:r>
      <w:r w:rsidR="009D728D" w:rsidRPr="00FD5056">
        <w:rPr>
          <w:rFonts w:ascii="Times New Roman" w:hAnsi="Times New Roman" w:cs="Times New Roman"/>
        </w:rPr>
        <w:t>mente</w:t>
      </w:r>
      <w:r w:rsidRPr="00FD5056">
        <w:rPr>
          <w:rFonts w:ascii="Times New Roman" w:hAnsi="Times New Roman" w:cs="Times New Roman"/>
        </w:rPr>
        <w:t xml:space="preserve"> público y </w:t>
      </w:r>
      <w:r w:rsidR="009D728D" w:rsidRPr="00FD5056">
        <w:rPr>
          <w:rFonts w:ascii="Times New Roman" w:hAnsi="Times New Roman" w:cs="Times New Roman"/>
        </w:rPr>
        <w:t>un</w:t>
      </w:r>
      <w:r w:rsidRPr="00FD5056">
        <w:rPr>
          <w:rFonts w:ascii="Times New Roman" w:hAnsi="Times New Roman" w:cs="Times New Roman"/>
        </w:rPr>
        <w:t xml:space="preserve">a </w:t>
      </w:r>
      <w:r w:rsidR="009D728D" w:rsidRPr="00FD5056">
        <w:rPr>
          <w:rFonts w:ascii="Times New Roman" w:hAnsi="Times New Roman" w:cs="Times New Roman"/>
        </w:rPr>
        <w:t xml:space="preserve">sólida </w:t>
      </w:r>
      <w:r w:rsidRPr="00FD5056">
        <w:rPr>
          <w:rFonts w:ascii="Times New Roman" w:hAnsi="Times New Roman" w:cs="Times New Roman"/>
        </w:rPr>
        <w:t xml:space="preserve">inversión </w:t>
      </w:r>
      <w:r w:rsidR="009D728D" w:rsidRPr="00FD5056">
        <w:rPr>
          <w:rFonts w:ascii="Times New Roman" w:hAnsi="Times New Roman" w:cs="Times New Roman"/>
        </w:rPr>
        <w:t xml:space="preserve">estatal </w:t>
      </w:r>
      <w:r w:rsidRPr="00FD5056">
        <w:rPr>
          <w:rFonts w:ascii="Times New Roman" w:hAnsi="Times New Roman" w:cs="Times New Roman"/>
        </w:rPr>
        <w:t xml:space="preserve">en educación, </w:t>
      </w:r>
      <w:r w:rsidR="004D7673" w:rsidRPr="00FD5056">
        <w:rPr>
          <w:rFonts w:ascii="Times New Roman" w:hAnsi="Times New Roman" w:cs="Times New Roman"/>
        </w:rPr>
        <w:t xml:space="preserve">los líderes escolares desempeñan un papel </w:t>
      </w:r>
      <w:r w:rsidR="009D728D" w:rsidRPr="00FD5056">
        <w:rPr>
          <w:rFonts w:ascii="Times New Roman" w:hAnsi="Times New Roman" w:cs="Times New Roman"/>
        </w:rPr>
        <w:t xml:space="preserve">estatal en educación, los líderes escolares desempeñan un papel esencial en la implementación de políticas, el fortalecimiento del ambiente escolar y la promoción de una educación de calidad e inclusiva. Más allá </w:t>
      </w:r>
      <w:r w:rsidR="004D7673" w:rsidRPr="00FD5056">
        <w:rPr>
          <w:rFonts w:ascii="Times New Roman" w:hAnsi="Times New Roman" w:cs="Times New Roman"/>
        </w:rPr>
        <w:t xml:space="preserve">de ser administradores </w:t>
      </w:r>
      <w:r w:rsidR="00A0570D" w:rsidRPr="00FD5056">
        <w:rPr>
          <w:rFonts w:ascii="Times New Roman" w:hAnsi="Times New Roman" w:cs="Times New Roman"/>
        </w:rPr>
        <w:t>administradores, los directores y líderes educativos en Costa Rica deben ser visionarios que inspiren y orienten a docentes, estudiantes y familias en una era marcada por la transformación digital.</w:t>
      </w:r>
    </w:p>
    <w:p w14:paraId="7AE17ABC" w14:textId="5A23F281" w:rsidR="009D728D" w:rsidRPr="009001ED" w:rsidRDefault="009001ED" w:rsidP="00FD5056">
      <w:pPr>
        <w:spacing w:line="360" w:lineRule="auto"/>
        <w:jc w:val="both"/>
        <w:rPr>
          <w:rFonts w:ascii="Times New Roman" w:hAnsi="Times New Roman" w:cs="Times New Roman"/>
          <w:b/>
          <w:bCs/>
        </w:rPr>
      </w:pPr>
      <w:r>
        <w:rPr>
          <w:rFonts w:ascii="Times New Roman" w:hAnsi="Times New Roman" w:cs="Times New Roman"/>
        </w:rPr>
        <w:br/>
      </w:r>
      <w:r w:rsidRPr="009001ED">
        <w:rPr>
          <w:rFonts w:ascii="Times New Roman" w:hAnsi="Times New Roman" w:cs="Times New Roman"/>
          <w:b/>
          <w:bCs/>
        </w:rPr>
        <w:t>1. INTRODUCCIÓN</w:t>
      </w:r>
    </w:p>
    <w:p w14:paraId="41C67C0A" w14:textId="76916565" w:rsidR="00A0570D" w:rsidRPr="00FD5056" w:rsidRDefault="004D7673" w:rsidP="00FD5056">
      <w:pPr>
        <w:spacing w:line="360" w:lineRule="auto"/>
        <w:jc w:val="both"/>
        <w:rPr>
          <w:rFonts w:ascii="Times New Roman" w:hAnsi="Times New Roman" w:cs="Times New Roman"/>
        </w:rPr>
      </w:pPr>
      <w:r w:rsidRPr="00FD5056">
        <w:rPr>
          <w:rFonts w:ascii="Times New Roman" w:hAnsi="Times New Roman" w:cs="Times New Roman"/>
        </w:rPr>
        <w:t xml:space="preserve">En los últimos años, el liderazgo educativo </w:t>
      </w:r>
      <w:r w:rsidR="00A0570D" w:rsidRPr="00FD5056">
        <w:rPr>
          <w:rFonts w:ascii="Times New Roman" w:hAnsi="Times New Roman" w:cs="Times New Roman"/>
        </w:rPr>
        <w:t xml:space="preserve">en Costa Rica </w:t>
      </w:r>
      <w:r w:rsidRPr="00FD5056">
        <w:rPr>
          <w:rFonts w:ascii="Times New Roman" w:hAnsi="Times New Roman" w:cs="Times New Roman"/>
        </w:rPr>
        <w:t xml:space="preserve">ha </w:t>
      </w:r>
      <w:r w:rsidR="00A0570D" w:rsidRPr="00FD5056">
        <w:rPr>
          <w:rFonts w:ascii="Times New Roman" w:hAnsi="Times New Roman" w:cs="Times New Roman"/>
        </w:rPr>
        <w:t xml:space="preserve">evolucionado hacia un enfoque más participativo, colaborativo y centrado en el empoderamiento de todos los actores de la comunidad educativa. </w:t>
      </w:r>
      <w:r w:rsidR="00A0570D" w:rsidRPr="00FD5056">
        <w:rPr>
          <w:rFonts w:ascii="Times New Roman" w:hAnsi="Times New Roman" w:cs="Times New Roman"/>
        </w:rPr>
        <w:t>Esta evolución se ha visto influenciada por factores como los cambios en las políticas educativas, las crecientes demandas sociales y económicas, y especialmente por el impacto de las tecnologías emergentes y la inteligencia artificial en los procesos de enseñanza y aprendizaje. Si bien estas innovaciones ofrecen grandes oportunidades para mejorar la calidad y la equidad en la educación, también plantean retos importantes relacionados con la infraestructura tecnológica, la capacitación docente, la inclusión digital y la ética en el uso de la Inteligencia Artificial.</w:t>
      </w:r>
    </w:p>
    <w:p w14:paraId="6325EBF7" w14:textId="73C29244" w:rsidR="00941066" w:rsidRPr="00FD5056" w:rsidRDefault="004D7673" w:rsidP="00FD5056">
      <w:pPr>
        <w:spacing w:line="360" w:lineRule="auto"/>
        <w:jc w:val="both"/>
        <w:rPr>
          <w:rFonts w:ascii="Times New Roman" w:hAnsi="Times New Roman" w:cs="Times New Roman"/>
        </w:rPr>
      </w:pPr>
      <w:r w:rsidRPr="00FD5056">
        <w:rPr>
          <w:rFonts w:ascii="Times New Roman" w:hAnsi="Times New Roman" w:cs="Times New Roman"/>
        </w:rPr>
        <w:t>E</w:t>
      </w:r>
      <w:r w:rsidR="00047DE1" w:rsidRPr="00FD5056">
        <w:rPr>
          <w:rFonts w:ascii="Times New Roman" w:hAnsi="Times New Roman" w:cs="Times New Roman"/>
        </w:rPr>
        <w:t>n e</w:t>
      </w:r>
      <w:r w:rsidRPr="00FD5056">
        <w:rPr>
          <w:rFonts w:ascii="Times New Roman" w:hAnsi="Times New Roman" w:cs="Times New Roman"/>
        </w:rPr>
        <w:t xml:space="preserve">ste artículo se </w:t>
      </w:r>
      <w:r w:rsidR="00047DE1" w:rsidRPr="00FD5056">
        <w:rPr>
          <w:rFonts w:ascii="Times New Roman" w:hAnsi="Times New Roman" w:cs="Times New Roman"/>
        </w:rPr>
        <w:t xml:space="preserve">busca </w:t>
      </w:r>
      <w:r w:rsidRPr="00FD5056">
        <w:rPr>
          <w:rFonts w:ascii="Times New Roman" w:hAnsi="Times New Roman" w:cs="Times New Roman"/>
        </w:rPr>
        <w:t xml:space="preserve">explorar </w:t>
      </w:r>
      <w:r w:rsidR="00C76847" w:rsidRPr="00FD5056">
        <w:rPr>
          <w:rFonts w:ascii="Times New Roman" w:hAnsi="Times New Roman" w:cs="Times New Roman"/>
        </w:rPr>
        <w:t>cómo el liderazgo educativo</w:t>
      </w:r>
      <w:r w:rsidR="00047DE1" w:rsidRPr="00FD5056">
        <w:rPr>
          <w:rFonts w:ascii="Times New Roman" w:hAnsi="Times New Roman" w:cs="Times New Roman"/>
        </w:rPr>
        <w:t xml:space="preserve"> en Costa Rica puede adaptarse y fortalecerse frente a los desafíos que trae consigo la transformación tecnológica. Se analizan los principales retos que enfrentan los líderes educativos en el uso efectivo de la tecnología y de la inteligencia artificial, así como las oportunidades que estas herramientas ofrecen para mejorar la gestión escolar, la innovación pedagógica y la toma de decisiones informadas. Esta reflexión pretende contribuir al desarrollo de un liderazgo más resiliente, estratégico </w:t>
      </w:r>
      <w:r w:rsidR="00047DE1" w:rsidRPr="00FD5056">
        <w:rPr>
          <w:rFonts w:ascii="Times New Roman" w:hAnsi="Times New Roman" w:cs="Times New Roman"/>
        </w:rPr>
        <w:lastRenderedPageBreak/>
        <w:t>e inclusivo, capaz de responder a las demandas del siglo XXI.</w:t>
      </w:r>
    </w:p>
    <w:p w14:paraId="6A74BB08" w14:textId="317A6831" w:rsidR="00C76847" w:rsidRPr="00FD5056" w:rsidRDefault="00C76847" w:rsidP="00FD5056">
      <w:pPr>
        <w:spacing w:line="360" w:lineRule="auto"/>
        <w:jc w:val="both"/>
        <w:rPr>
          <w:rFonts w:ascii="Times New Roman" w:hAnsi="Times New Roman" w:cs="Times New Roman"/>
          <w:b/>
          <w:bCs/>
        </w:rPr>
      </w:pPr>
      <w:r w:rsidRPr="00FD5056">
        <w:rPr>
          <w:rFonts w:ascii="Times New Roman" w:hAnsi="Times New Roman" w:cs="Times New Roman"/>
          <w:b/>
          <w:bCs/>
        </w:rPr>
        <w:t xml:space="preserve">Concepto de </w:t>
      </w:r>
      <w:r w:rsidR="006D2751">
        <w:rPr>
          <w:rFonts w:ascii="Times New Roman" w:hAnsi="Times New Roman" w:cs="Times New Roman"/>
          <w:b/>
          <w:bCs/>
        </w:rPr>
        <w:t>L</w:t>
      </w:r>
      <w:r w:rsidRPr="00FD5056">
        <w:rPr>
          <w:rFonts w:ascii="Times New Roman" w:hAnsi="Times New Roman" w:cs="Times New Roman"/>
          <w:b/>
          <w:bCs/>
        </w:rPr>
        <w:t xml:space="preserve">iderazgo </w:t>
      </w:r>
      <w:r w:rsidR="006D2751">
        <w:rPr>
          <w:rFonts w:ascii="Times New Roman" w:hAnsi="Times New Roman" w:cs="Times New Roman"/>
          <w:b/>
          <w:bCs/>
        </w:rPr>
        <w:t>E</w:t>
      </w:r>
      <w:r w:rsidRPr="00FD5056">
        <w:rPr>
          <w:rFonts w:ascii="Times New Roman" w:hAnsi="Times New Roman" w:cs="Times New Roman"/>
          <w:b/>
          <w:bCs/>
        </w:rPr>
        <w:t>ducativo</w:t>
      </w:r>
    </w:p>
    <w:p w14:paraId="3C954CAD" w14:textId="599BA6E8" w:rsidR="00A634A7" w:rsidRPr="00FD5056" w:rsidRDefault="00A634A7" w:rsidP="00FD5056">
      <w:pPr>
        <w:spacing w:line="360" w:lineRule="auto"/>
        <w:jc w:val="both"/>
        <w:rPr>
          <w:rFonts w:ascii="Times New Roman" w:hAnsi="Times New Roman" w:cs="Times New Roman"/>
        </w:rPr>
      </w:pPr>
      <w:r w:rsidRPr="00FD5056">
        <w:rPr>
          <w:rFonts w:ascii="Times New Roman" w:hAnsi="Times New Roman" w:cs="Times New Roman"/>
        </w:rPr>
        <w:t xml:space="preserve">El liderazgo educativo es un factor determinante en la transformación de los centros educativos y en la calidad del proceso de enseñanza – aprendizaje. Este tipo de liderazgo trasciende el rol tradicional del director y se concibe como una función compartida entre diversos actores del entorno escolar: docentes, personal administrativo, estudiantes, familias y autoridades del sistema educativo. Según el </w:t>
      </w:r>
      <w:sdt>
        <w:sdtPr>
          <w:rPr>
            <w:rFonts w:ascii="Times New Roman" w:hAnsi="Times New Roman" w:cs="Times New Roman"/>
          </w:rPr>
          <w:id w:val="-948156355"/>
          <w:citation/>
        </w:sdtPr>
        <w:sdtEndPr/>
        <w:sdtContent>
          <w:r w:rsidRPr="00FD5056">
            <w:rPr>
              <w:rFonts w:ascii="Times New Roman" w:hAnsi="Times New Roman" w:cs="Times New Roman"/>
            </w:rPr>
            <w:fldChar w:fldCharType="begin"/>
          </w:r>
          <w:r w:rsidRPr="00FD5056">
            <w:rPr>
              <w:rFonts w:ascii="Times New Roman" w:hAnsi="Times New Roman" w:cs="Times New Roman"/>
              <w:lang w:val="es-MX"/>
            </w:rPr>
            <w:instrText xml:space="preserve"> CITATION Min20 \l 2058 </w:instrText>
          </w:r>
          <w:r w:rsidRPr="00FD5056">
            <w:rPr>
              <w:rFonts w:ascii="Times New Roman" w:hAnsi="Times New Roman" w:cs="Times New Roman"/>
            </w:rPr>
            <w:fldChar w:fldCharType="separate"/>
          </w:r>
          <w:r w:rsidRPr="00FD5056">
            <w:rPr>
              <w:rFonts w:ascii="Times New Roman" w:hAnsi="Times New Roman" w:cs="Times New Roman"/>
              <w:noProof/>
              <w:lang w:val="es-MX"/>
            </w:rPr>
            <w:t>(Ministerio de Educación Pública de Costa rica, 2020)</w:t>
          </w:r>
          <w:r w:rsidRPr="00FD5056">
            <w:rPr>
              <w:rFonts w:ascii="Times New Roman" w:hAnsi="Times New Roman" w:cs="Times New Roman"/>
            </w:rPr>
            <w:fldChar w:fldCharType="end"/>
          </w:r>
        </w:sdtContent>
      </w:sdt>
      <w:r w:rsidRPr="00FD5056">
        <w:rPr>
          <w:rFonts w:ascii="Times New Roman" w:hAnsi="Times New Roman" w:cs="Times New Roman"/>
        </w:rPr>
        <w:t>, el liderazgo educativo debe entenderse como un proceso</w:t>
      </w:r>
      <w:r w:rsidR="00F97AF7" w:rsidRPr="00FD5056">
        <w:rPr>
          <w:rFonts w:ascii="Times New Roman" w:hAnsi="Times New Roman" w:cs="Times New Roman"/>
        </w:rPr>
        <w:t xml:space="preserve"> colaborativo que orienta y articula esfuerzos hacia un objetivo común: la mejora constante de la calidad educativa.</w:t>
      </w:r>
    </w:p>
    <w:p w14:paraId="3906DF53" w14:textId="480AD851" w:rsidR="00A634A7" w:rsidRPr="00FD5056" w:rsidRDefault="00F97AF7" w:rsidP="009001ED">
      <w:pPr>
        <w:spacing w:line="360" w:lineRule="auto"/>
        <w:jc w:val="both"/>
        <w:rPr>
          <w:rFonts w:ascii="Times New Roman" w:hAnsi="Times New Roman" w:cs="Times New Roman"/>
        </w:rPr>
      </w:pPr>
      <w:r w:rsidRPr="00FD5056">
        <w:rPr>
          <w:rFonts w:ascii="Times New Roman" w:hAnsi="Times New Roman" w:cs="Times New Roman"/>
        </w:rPr>
        <w:t xml:space="preserve">En el contexto actual, caracterizado por una rápida evolución tecnológica, la expansión del acceso digital y del surgimiento de herramientas basadas en Inteligencia Artificial, el liderazgo educativo adquiere nuevas dimensiones cada vez. Los líderes ya no solo deben gestionar recursos humanos y materiales, </w:t>
      </w:r>
      <w:r w:rsidRPr="00FD5056">
        <w:rPr>
          <w:rFonts w:ascii="Times New Roman" w:hAnsi="Times New Roman" w:cs="Times New Roman"/>
        </w:rPr>
        <w:t>sino también liderar procesos de transformación digital. Esto implica fomentar la adopción de nuevas metodologías, utilizar datos para la toma de decisiones pedagógicas, y garantizar que todos los miembros de la comunidad escolar</w:t>
      </w:r>
      <w:r w:rsidR="00D55AA1" w:rsidRPr="00FD5056">
        <w:rPr>
          <w:rFonts w:ascii="Times New Roman" w:hAnsi="Times New Roman" w:cs="Times New Roman"/>
        </w:rPr>
        <w:t xml:space="preserve"> desarrollen competencias digitales adecuadas para enfrentar los retos del siglo </w:t>
      </w:r>
      <w:proofErr w:type="spellStart"/>
      <w:r w:rsidR="00D55AA1" w:rsidRPr="00FD5056">
        <w:rPr>
          <w:rFonts w:ascii="Times New Roman" w:hAnsi="Times New Roman" w:cs="Times New Roman"/>
        </w:rPr>
        <w:t>XXI.</w:t>
      </w:r>
      <w:r w:rsidR="00D55AA1" w:rsidRPr="00FD5056">
        <w:rPr>
          <w:rFonts w:ascii="Times New Roman" w:hAnsi="Times New Roman" w:cs="Times New Roman"/>
          <w:b/>
          <w:bCs/>
        </w:rPr>
        <w:t>“</w:t>
      </w:r>
      <w:r w:rsidR="00D55AA1" w:rsidRPr="00FD5056">
        <w:rPr>
          <w:rFonts w:ascii="Times New Roman" w:hAnsi="Times New Roman" w:cs="Times New Roman"/>
        </w:rPr>
        <w:t>El</w:t>
      </w:r>
      <w:proofErr w:type="spellEnd"/>
      <w:r w:rsidR="00D55AA1" w:rsidRPr="00FD5056">
        <w:rPr>
          <w:rFonts w:ascii="Times New Roman" w:hAnsi="Times New Roman" w:cs="Times New Roman"/>
        </w:rPr>
        <w:t xml:space="preserve"> liderazgo en las instituciones educativas debe promover una cultura de colaboración, reflexión y de crecimiento profesional entre todos los miembros de la comunidad educativa</w:t>
      </w:r>
      <w:r w:rsidR="009001ED">
        <w:rPr>
          <w:rFonts w:ascii="Times New Roman" w:hAnsi="Times New Roman" w:cs="Times New Roman"/>
        </w:rPr>
        <w:t>.”</w:t>
      </w:r>
      <w:sdt>
        <w:sdtPr>
          <w:rPr>
            <w:rFonts w:ascii="Times New Roman" w:hAnsi="Times New Roman" w:cs="Times New Roman"/>
          </w:rPr>
          <w:id w:val="1126047065"/>
          <w:citation/>
        </w:sdtPr>
        <w:sdtEndPr/>
        <w:sdtContent>
          <w:r w:rsidR="00D55AA1" w:rsidRPr="00FD5056">
            <w:rPr>
              <w:rFonts w:ascii="Times New Roman" w:hAnsi="Times New Roman" w:cs="Times New Roman"/>
            </w:rPr>
            <w:fldChar w:fldCharType="begin"/>
          </w:r>
          <w:r w:rsidR="00D55AA1" w:rsidRPr="00FD5056">
            <w:rPr>
              <w:rFonts w:ascii="Times New Roman" w:hAnsi="Times New Roman" w:cs="Times New Roman"/>
              <w:lang w:val="es-MX"/>
            </w:rPr>
            <w:instrText xml:space="preserve"> CITATION Min20 \l 2058 </w:instrText>
          </w:r>
          <w:r w:rsidR="00D55AA1" w:rsidRPr="00FD5056">
            <w:rPr>
              <w:rFonts w:ascii="Times New Roman" w:hAnsi="Times New Roman" w:cs="Times New Roman"/>
            </w:rPr>
            <w:fldChar w:fldCharType="separate"/>
          </w:r>
          <w:r w:rsidR="00D55AA1" w:rsidRPr="00FD5056">
            <w:rPr>
              <w:rFonts w:ascii="Times New Roman" w:hAnsi="Times New Roman" w:cs="Times New Roman"/>
              <w:noProof/>
              <w:lang w:val="es-MX"/>
            </w:rPr>
            <w:t>(Ministerio de Educación Pública de Costa rica, 2020)</w:t>
          </w:r>
          <w:r w:rsidR="00D55AA1" w:rsidRPr="00FD5056">
            <w:rPr>
              <w:rFonts w:ascii="Times New Roman" w:hAnsi="Times New Roman" w:cs="Times New Roman"/>
            </w:rPr>
            <w:fldChar w:fldCharType="end"/>
          </w:r>
        </w:sdtContent>
      </w:sdt>
      <w:r w:rsidR="00D55AA1" w:rsidRPr="00FD5056">
        <w:rPr>
          <w:rFonts w:ascii="Times New Roman" w:hAnsi="Times New Roman" w:cs="Times New Roman"/>
        </w:rPr>
        <w:t>.</w:t>
      </w:r>
    </w:p>
    <w:p w14:paraId="1E11F67F" w14:textId="77777777" w:rsidR="00D4189A" w:rsidRPr="00C44DFB" w:rsidRDefault="00D4189A" w:rsidP="00D4189A">
      <w:pPr>
        <w:rPr>
          <w:rFonts w:ascii="Times New Roman" w:hAnsi="Times New Roman"/>
          <w:b/>
          <w:bCs/>
        </w:rPr>
      </w:pPr>
      <w:r>
        <w:rPr>
          <w:rFonts w:ascii="Times New Roman" w:hAnsi="Times New Roman"/>
          <w:b/>
          <w:bCs/>
        </w:rPr>
        <w:t xml:space="preserve">2. </w:t>
      </w:r>
      <w:r w:rsidRPr="00C44DFB">
        <w:rPr>
          <w:rFonts w:ascii="Times New Roman" w:hAnsi="Times New Roman"/>
          <w:b/>
          <w:bCs/>
        </w:rPr>
        <w:t xml:space="preserve">EL CONTEXTO  </w:t>
      </w:r>
    </w:p>
    <w:p w14:paraId="4739CCA2" w14:textId="6A374D7A" w:rsidR="00D55AA1" w:rsidRPr="00FD5056" w:rsidRDefault="006B692B" w:rsidP="00FD5056">
      <w:pPr>
        <w:spacing w:line="360" w:lineRule="auto"/>
        <w:jc w:val="both"/>
        <w:rPr>
          <w:rFonts w:ascii="Times New Roman" w:hAnsi="Times New Roman" w:cs="Times New Roman"/>
        </w:rPr>
      </w:pPr>
      <w:r w:rsidRPr="00FD5056">
        <w:rPr>
          <w:rFonts w:ascii="Times New Roman" w:hAnsi="Times New Roman" w:cs="Times New Roman"/>
        </w:rPr>
        <w:t xml:space="preserve">Costa Rica es un país que históricamente ha apostado por la educación como un motor de desarrollo social, destinando una porción significativa del presupuesto nacional a este sector. La organización del sistema educativo está a cargo del Ministerio de Educación Pública, institución que establece lineamientos generales, supervisando el cumplimiento de políticas educativas y promoviendo el desarrollo profesional del cuerpo docente y administrativo. Sin embargo, la implementación efectiva de estas políticas depende en una gran medida del liderazgo </w:t>
      </w:r>
      <w:r w:rsidRPr="00FD5056">
        <w:rPr>
          <w:rFonts w:ascii="Times New Roman" w:hAnsi="Times New Roman" w:cs="Times New Roman"/>
        </w:rPr>
        <w:lastRenderedPageBreak/>
        <w:t>local ejercido por las autoridades de cada centro educativo.</w:t>
      </w:r>
    </w:p>
    <w:p w14:paraId="44FBAF53" w14:textId="2A6D8999" w:rsidR="00C13F0B" w:rsidRPr="00FD5056" w:rsidRDefault="006B692B" w:rsidP="001F51C0">
      <w:pPr>
        <w:spacing w:line="360" w:lineRule="auto"/>
        <w:jc w:val="both"/>
        <w:rPr>
          <w:rFonts w:ascii="Times New Roman" w:hAnsi="Times New Roman" w:cs="Times New Roman"/>
        </w:rPr>
      </w:pPr>
      <w:r w:rsidRPr="00FD5056">
        <w:rPr>
          <w:rFonts w:ascii="Times New Roman" w:hAnsi="Times New Roman" w:cs="Times New Roman"/>
        </w:rPr>
        <w:t xml:space="preserve">Pese a los avances logrados, persisten retos estructurales importantes. Entre ellos se destacan la </w:t>
      </w:r>
      <w:r w:rsidR="00C13F0B" w:rsidRPr="00FD5056">
        <w:rPr>
          <w:rFonts w:ascii="Times New Roman" w:hAnsi="Times New Roman" w:cs="Times New Roman"/>
        </w:rPr>
        <w:t>insuficiencia de recursos económicos, la inequidad en el acceso a servicios educativos de calidad entre regiones urbanas y rurales, y las limitaciones de infraestructura tecnológica en muchas instituciones. La irrupción de la inteligencia artificial y otras tecnologías educativas ha evidenciado aún más la necesidad urgente de cerrar las brechas digitales, tanto en el acceso como en el uso pedagógico de estas herramientas.</w:t>
      </w:r>
      <w:r w:rsidR="001F51C0">
        <w:rPr>
          <w:rFonts w:ascii="Times New Roman" w:hAnsi="Times New Roman" w:cs="Times New Roman"/>
        </w:rPr>
        <w:t xml:space="preserve"> Por esto, </w:t>
      </w:r>
      <w:r w:rsidR="00C13F0B" w:rsidRPr="00FD5056">
        <w:rPr>
          <w:rFonts w:ascii="Times New Roman" w:hAnsi="Times New Roman" w:cs="Times New Roman"/>
        </w:rPr>
        <w:t>“Los desafíos para los líderes educativos en Costa Rica son múltiples, desde la gestión del personal hasta la implementación de estrategias que garanticen el acceso a la educación de calidad para todos</w:t>
      </w:r>
      <w:r w:rsidR="001F51C0">
        <w:rPr>
          <w:rFonts w:ascii="Times New Roman" w:hAnsi="Times New Roman" w:cs="Times New Roman"/>
        </w:rPr>
        <w:t>”</w:t>
      </w:r>
      <w:sdt>
        <w:sdtPr>
          <w:rPr>
            <w:rFonts w:ascii="Times New Roman" w:hAnsi="Times New Roman" w:cs="Times New Roman"/>
          </w:rPr>
          <w:id w:val="-2034024609"/>
          <w:citation/>
        </w:sdtPr>
        <w:sdtEndPr/>
        <w:sdtContent>
          <w:r w:rsidR="00C13F0B" w:rsidRPr="00FD5056">
            <w:rPr>
              <w:rFonts w:ascii="Times New Roman" w:hAnsi="Times New Roman" w:cs="Times New Roman"/>
            </w:rPr>
            <w:fldChar w:fldCharType="begin"/>
          </w:r>
          <w:r w:rsidR="00C13F0B" w:rsidRPr="00FD5056">
            <w:rPr>
              <w:rFonts w:ascii="Times New Roman" w:hAnsi="Times New Roman" w:cs="Times New Roman"/>
              <w:lang w:val="es-MX"/>
            </w:rPr>
            <w:instrText xml:space="preserve"> CITATION Gon21 \l 2058 </w:instrText>
          </w:r>
          <w:r w:rsidR="00C13F0B" w:rsidRPr="00FD5056">
            <w:rPr>
              <w:rFonts w:ascii="Times New Roman" w:hAnsi="Times New Roman" w:cs="Times New Roman"/>
            </w:rPr>
            <w:fldChar w:fldCharType="separate"/>
          </w:r>
          <w:r w:rsidR="00C13F0B" w:rsidRPr="00FD5056">
            <w:rPr>
              <w:rFonts w:ascii="Times New Roman" w:hAnsi="Times New Roman" w:cs="Times New Roman"/>
              <w:noProof/>
              <w:lang w:val="es-MX"/>
            </w:rPr>
            <w:t>(González, J., 2021)</w:t>
          </w:r>
          <w:r w:rsidR="00C13F0B" w:rsidRPr="00FD5056">
            <w:rPr>
              <w:rFonts w:ascii="Times New Roman" w:hAnsi="Times New Roman" w:cs="Times New Roman"/>
            </w:rPr>
            <w:fldChar w:fldCharType="end"/>
          </w:r>
        </w:sdtContent>
      </w:sdt>
      <w:r w:rsidR="00C13F0B" w:rsidRPr="00FD5056">
        <w:rPr>
          <w:rFonts w:ascii="Times New Roman" w:hAnsi="Times New Roman" w:cs="Times New Roman"/>
        </w:rPr>
        <w:t>.</w:t>
      </w:r>
    </w:p>
    <w:p w14:paraId="66588EF6" w14:textId="4073DAE4" w:rsidR="00D55AA1" w:rsidRPr="00FD5056" w:rsidRDefault="00C13F0B" w:rsidP="00FD5056">
      <w:pPr>
        <w:spacing w:line="360" w:lineRule="auto"/>
        <w:jc w:val="both"/>
        <w:rPr>
          <w:rFonts w:ascii="Times New Roman" w:hAnsi="Times New Roman" w:cs="Times New Roman"/>
        </w:rPr>
      </w:pPr>
      <w:r w:rsidRPr="00FD5056">
        <w:rPr>
          <w:rFonts w:ascii="Times New Roman" w:hAnsi="Times New Roman" w:cs="Times New Roman"/>
        </w:rPr>
        <w:t xml:space="preserve">Además, la creciente demanda por una educación inclusiva, equitativa y de calidad, obligando a que los líderes educativos que desarrollen una mirada crítica y ética sobre la incorporación de tecnologías emergentes. Deben asegurarse de que estas herramientas </w:t>
      </w:r>
      <w:r w:rsidR="00CE5616" w:rsidRPr="00FD5056">
        <w:rPr>
          <w:rFonts w:ascii="Times New Roman" w:hAnsi="Times New Roman" w:cs="Times New Roman"/>
        </w:rPr>
        <w:t xml:space="preserve">que no </w:t>
      </w:r>
      <w:r w:rsidR="00CE5616" w:rsidRPr="00FD5056">
        <w:rPr>
          <w:rFonts w:ascii="Times New Roman" w:hAnsi="Times New Roman" w:cs="Times New Roman"/>
        </w:rPr>
        <w:t>profundicen las desigualdades existentes, sino que se conviertan en aliadas para la democratización del conocimiento, la atención a la diversidad y el fortalecimiento de los aprendizajes.</w:t>
      </w:r>
    </w:p>
    <w:p w14:paraId="6B9148F2" w14:textId="07178318" w:rsidR="004A79B5" w:rsidRPr="00FD5056" w:rsidRDefault="004A79B5" w:rsidP="00FD5056">
      <w:pPr>
        <w:spacing w:line="360" w:lineRule="auto"/>
        <w:jc w:val="both"/>
        <w:rPr>
          <w:rFonts w:ascii="Times New Roman" w:hAnsi="Times New Roman" w:cs="Times New Roman"/>
          <w:b/>
          <w:bCs/>
        </w:rPr>
      </w:pPr>
      <w:r w:rsidRPr="00FD5056">
        <w:rPr>
          <w:rFonts w:ascii="Times New Roman" w:hAnsi="Times New Roman" w:cs="Times New Roman"/>
          <w:b/>
          <w:bCs/>
        </w:rPr>
        <w:t xml:space="preserve">Modelos de </w:t>
      </w:r>
      <w:r w:rsidR="00A521B7">
        <w:rPr>
          <w:rFonts w:ascii="Times New Roman" w:hAnsi="Times New Roman" w:cs="Times New Roman"/>
          <w:b/>
          <w:bCs/>
        </w:rPr>
        <w:t>L</w:t>
      </w:r>
      <w:r w:rsidRPr="00FD5056">
        <w:rPr>
          <w:rFonts w:ascii="Times New Roman" w:hAnsi="Times New Roman" w:cs="Times New Roman"/>
          <w:b/>
          <w:bCs/>
        </w:rPr>
        <w:t xml:space="preserve">iderazgo en la </w:t>
      </w:r>
      <w:r w:rsidR="00A521B7">
        <w:rPr>
          <w:rFonts w:ascii="Times New Roman" w:hAnsi="Times New Roman" w:cs="Times New Roman"/>
          <w:b/>
          <w:bCs/>
        </w:rPr>
        <w:t>E</w:t>
      </w:r>
      <w:r w:rsidRPr="00FD5056">
        <w:rPr>
          <w:rFonts w:ascii="Times New Roman" w:hAnsi="Times New Roman" w:cs="Times New Roman"/>
          <w:b/>
          <w:bCs/>
        </w:rPr>
        <w:t xml:space="preserve">ducación </w:t>
      </w:r>
    </w:p>
    <w:p w14:paraId="3DFA7875" w14:textId="22F4C894" w:rsidR="00CE5616" w:rsidRPr="00FD5056" w:rsidRDefault="00CE5616" w:rsidP="00FD5056">
      <w:pPr>
        <w:spacing w:line="360" w:lineRule="auto"/>
        <w:jc w:val="both"/>
        <w:rPr>
          <w:rFonts w:ascii="Times New Roman" w:hAnsi="Times New Roman" w:cs="Times New Roman"/>
        </w:rPr>
      </w:pPr>
      <w:r w:rsidRPr="00FD5056">
        <w:rPr>
          <w:rFonts w:ascii="Times New Roman" w:hAnsi="Times New Roman" w:cs="Times New Roman"/>
        </w:rPr>
        <w:t>El liderazgo en la educación costarricense ha experimentado una evolución progresiva hacia modelos más abiertos, democráticos y colaborativos. Durante décadas, el enfoque tradicional centraba el poder de decisión en el director, pero hoy se promueven enfoques como el liderazgo compartido, el liderazgo distribuido y el liderazgo transformacional.</w:t>
      </w:r>
    </w:p>
    <w:p w14:paraId="729B0B04" w14:textId="57E1B0B6" w:rsidR="00C201B3" w:rsidRPr="00FD5056" w:rsidRDefault="00CE5616" w:rsidP="001F51C0">
      <w:pPr>
        <w:spacing w:line="360" w:lineRule="auto"/>
        <w:jc w:val="both"/>
        <w:rPr>
          <w:rFonts w:ascii="Times New Roman" w:hAnsi="Times New Roman" w:cs="Times New Roman"/>
        </w:rPr>
      </w:pPr>
      <w:r w:rsidRPr="00FD5056">
        <w:rPr>
          <w:rFonts w:ascii="Times New Roman" w:hAnsi="Times New Roman" w:cs="Times New Roman"/>
        </w:rPr>
        <w:t xml:space="preserve">Estos modelos promueven la descentralización de la toma de decisiones, reconociendo que el conocimiento, la experiencia y el liderazgo pueden y deben emerger de cualquier miembro de la comunidad educativa. En este sentido, el uso de tecnologías de información y comunicación (TIC) ha sido un catalizador clave para facilitar la </w:t>
      </w:r>
      <w:proofErr w:type="gramStart"/>
      <w:r w:rsidRPr="00FD5056">
        <w:rPr>
          <w:rFonts w:ascii="Times New Roman" w:hAnsi="Times New Roman" w:cs="Times New Roman"/>
        </w:rPr>
        <w:t>participación activa</w:t>
      </w:r>
      <w:proofErr w:type="gramEnd"/>
      <w:r w:rsidRPr="00FD5056">
        <w:rPr>
          <w:rFonts w:ascii="Times New Roman" w:hAnsi="Times New Roman" w:cs="Times New Roman"/>
        </w:rPr>
        <w:t xml:space="preserve"> de docentes, estudiantes y familias en los procesos de planificación, evaluación y mejora </w:t>
      </w:r>
      <w:r w:rsidR="00A521B7" w:rsidRPr="00FD5056">
        <w:rPr>
          <w:rFonts w:ascii="Times New Roman" w:hAnsi="Times New Roman" w:cs="Times New Roman"/>
        </w:rPr>
        <w:t>institucional. “El</w:t>
      </w:r>
      <w:r w:rsidR="00C201B3" w:rsidRPr="00FD5056">
        <w:rPr>
          <w:rFonts w:ascii="Times New Roman" w:hAnsi="Times New Roman" w:cs="Times New Roman"/>
        </w:rPr>
        <w:t xml:space="preserve"> liderazgo compartido en las escuelas permite a los </w:t>
      </w:r>
      <w:r w:rsidR="00C201B3" w:rsidRPr="00FD5056">
        <w:rPr>
          <w:rFonts w:ascii="Times New Roman" w:hAnsi="Times New Roman" w:cs="Times New Roman"/>
        </w:rPr>
        <w:lastRenderedPageBreak/>
        <w:t xml:space="preserve">líderes educativos fortalecer la participación y responsabilidad de todos los actores involucrados en el proceso educativo" </w:t>
      </w:r>
      <w:sdt>
        <w:sdtPr>
          <w:rPr>
            <w:rFonts w:ascii="Times New Roman" w:hAnsi="Times New Roman" w:cs="Times New Roman"/>
          </w:rPr>
          <w:id w:val="-1273231861"/>
          <w:citation/>
        </w:sdtPr>
        <w:sdtEndPr/>
        <w:sdtContent>
          <w:r w:rsidR="00C201B3" w:rsidRPr="00FD5056">
            <w:rPr>
              <w:rFonts w:ascii="Times New Roman" w:hAnsi="Times New Roman" w:cs="Times New Roman"/>
            </w:rPr>
            <w:fldChar w:fldCharType="begin"/>
          </w:r>
          <w:r w:rsidR="00C201B3" w:rsidRPr="00FD5056">
            <w:rPr>
              <w:rFonts w:ascii="Times New Roman" w:hAnsi="Times New Roman" w:cs="Times New Roman"/>
              <w:lang w:val="es-MX"/>
            </w:rPr>
            <w:instrText xml:space="preserve"> CITATION Lóp22 \l 2058 </w:instrText>
          </w:r>
          <w:r w:rsidR="00C201B3" w:rsidRPr="00FD5056">
            <w:rPr>
              <w:rFonts w:ascii="Times New Roman" w:hAnsi="Times New Roman" w:cs="Times New Roman"/>
            </w:rPr>
            <w:fldChar w:fldCharType="separate"/>
          </w:r>
          <w:r w:rsidR="00C201B3" w:rsidRPr="00FD5056">
            <w:rPr>
              <w:rFonts w:ascii="Times New Roman" w:hAnsi="Times New Roman" w:cs="Times New Roman"/>
              <w:noProof/>
              <w:lang w:val="es-MX"/>
            </w:rPr>
            <w:t>(López, M., 2022)</w:t>
          </w:r>
          <w:r w:rsidR="00C201B3" w:rsidRPr="00FD5056">
            <w:rPr>
              <w:rFonts w:ascii="Times New Roman" w:hAnsi="Times New Roman" w:cs="Times New Roman"/>
            </w:rPr>
            <w:fldChar w:fldCharType="end"/>
          </w:r>
        </w:sdtContent>
      </w:sdt>
      <w:r w:rsidR="00C201B3" w:rsidRPr="00FD5056">
        <w:rPr>
          <w:rFonts w:ascii="Times New Roman" w:hAnsi="Times New Roman" w:cs="Times New Roman"/>
        </w:rPr>
        <w:t>.</w:t>
      </w:r>
    </w:p>
    <w:p w14:paraId="12F24057" w14:textId="13150121" w:rsidR="00C201B3" w:rsidRPr="00FD5056" w:rsidRDefault="00C201B3" w:rsidP="00FD5056">
      <w:pPr>
        <w:spacing w:line="360" w:lineRule="auto"/>
        <w:jc w:val="both"/>
        <w:rPr>
          <w:rFonts w:ascii="Times New Roman" w:hAnsi="Times New Roman" w:cs="Times New Roman"/>
        </w:rPr>
      </w:pPr>
      <w:r w:rsidRPr="00FD5056">
        <w:rPr>
          <w:rFonts w:ascii="Times New Roman" w:hAnsi="Times New Roman" w:cs="Times New Roman"/>
        </w:rPr>
        <w:t>El acceso a plataformas de gestión educativa, entornos virtuales colaborativos y aplicaciones para la retroalimentación inmediata ha permitido ampliar los canales de comunicación y empoderar a más personas en la toma de decisiones informadas.</w:t>
      </w:r>
    </w:p>
    <w:p w14:paraId="4D6E07D0" w14:textId="71389350" w:rsidR="00C201B3" w:rsidRPr="00FD5056" w:rsidRDefault="00C201B3" w:rsidP="00FD5056">
      <w:pPr>
        <w:spacing w:line="360" w:lineRule="auto"/>
        <w:jc w:val="both"/>
        <w:rPr>
          <w:rFonts w:ascii="Times New Roman" w:hAnsi="Times New Roman" w:cs="Times New Roman"/>
          <w:b/>
          <w:bCs/>
        </w:rPr>
      </w:pPr>
      <w:r w:rsidRPr="00FD5056">
        <w:rPr>
          <w:rFonts w:ascii="Times New Roman" w:hAnsi="Times New Roman" w:cs="Times New Roman"/>
          <w:b/>
          <w:bCs/>
        </w:rPr>
        <w:t>Liderazgo transformacional</w:t>
      </w:r>
    </w:p>
    <w:p w14:paraId="08733274" w14:textId="5A44390C" w:rsidR="00117F79" w:rsidRPr="00FD5056" w:rsidRDefault="00C201B3" w:rsidP="00FD5056">
      <w:pPr>
        <w:spacing w:line="360" w:lineRule="auto"/>
        <w:jc w:val="both"/>
        <w:rPr>
          <w:rFonts w:ascii="Times New Roman" w:hAnsi="Times New Roman" w:cs="Times New Roman"/>
        </w:rPr>
      </w:pPr>
      <w:r w:rsidRPr="00FD5056">
        <w:rPr>
          <w:rFonts w:ascii="Times New Roman" w:hAnsi="Times New Roman" w:cs="Times New Roman"/>
        </w:rPr>
        <w:t>Este modelo enfatiza la inspiración, la visión a largo plazo y la capacidad de transformación positiva del entorno. En el contexto de la Inteligencia Artificial, el líder transformacional debe de ser capaz de visualizar el potencial de las tecnologías para poder llegar a personalizar la educación, mejorando la eficiencia administrativa y fomentando una cultura de innovación. Por otro lado, debe de acompañar al equipo docente en la apropiación crítica y pedagógica de estas herramientas, asegurando su uso ético, inclusivo y orientado al bienestar estudiantil.</w:t>
      </w:r>
    </w:p>
    <w:p w14:paraId="11033B6E" w14:textId="3DB1944E" w:rsidR="008E228E" w:rsidRPr="00FD5056" w:rsidRDefault="008E228E" w:rsidP="00FD5056">
      <w:pPr>
        <w:spacing w:line="360" w:lineRule="auto"/>
        <w:jc w:val="both"/>
        <w:rPr>
          <w:rFonts w:ascii="Times New Roman" w:hAnsi="Times New Roman" w:cs="Times New Roman"/>
          <w:b/>
          <w:bCs/>
        </w:rPr>
      </w:pPr>
      <w:r w:rsidRPr="00FD5056">
        <w:rPr>
          <w:rFonts w:ascii="Times New Roman" w:hAnsi="Times New Roman" w:cs="Times New Roman"/>
          <w:b/>
          <w:bCs/>
        </w:rPr>
        <w:t>Desafíos y oportunidades</w:t>
      </w:r>
    </w:p>
    <w:p w14:paraId="4E532CB6" w14:textId="11FF7054" w:rsidR="00727327" w:rsidRPr="00FD5056" w:rsidRDefault="00C65EBF" w:rsidP="00FD5056">
      <w:pPr>
        <w:spacing w:line="360" w:lineRule="auto"/>
        <w:jc w:val="both"/>
        <w:rPr>
          <w:rFonts w:ascii="Times New Roman" w:hAnsi="Times New Roman" w:cs="Times New Roman"/>
        </w:rPr>
      </w:pPr>
      <w:r w:rsidRPr="00FD5056">
        <w:rPr>
          <w:rFonts w:ascii="Times New Roman" w:hAnsi="Times New Roman" w:cs="Times New Roman"/>
        </w:rPr>
        <w:t>La transformación tecnológica y la irrupción de la inteligencia artificial han abierto un amplio abanico de retos y de oportunidades para el liderazgo educativo en Costa Rica:</w:t>
      </w:r>
    </w:p>
    <w:p w14:paraId="7AB0FFDE" w14:textId="55B16626" w:rsidR="00C65EBF" w:rsidRPr="00FD5056" w:rsidRDefault="00C65EBF" w:rsidP="00FD5056">
      <w:pPr>
        <w:spacing w:line="360" w:lineRule="auto"/>
        <w:jc w:val="both"/>
        <w:rPr>
          <w:rFonts w:ascii="Times New Roman" w:hAnsi="Times New Roman" w:cs="Times New Roman"/>
          <w:b/>
          <w:bCs/>
        </w:rPr>
      </w:pPr>
      <w:r w:rsidRPr="00FD5056">
        <w:rPr>
          <w:rFonts w:ascii="Times New Roman" w:hAnsi="Times New Roman" w:cs="Times New Roman"/>
        </w:rPr>
        <w:t xml:space="preserve">Principales </w:t>
      </w:r>
      <w:r w:rsidRPr="00FD5056">
        <w:rPr>
          <w:rFonts w:ascii="Times New Roman" w:hAnsi="Times New Roman" w:cs="Times New Roman"/>
          <w:b/>
          <w:bCs/>
        </w:rPr>
        <w:t>desafíos</w:t>
      </w:r>
      <w:r w:rsidRPr="00FD5056">
        <w:rPr>
          <w:rFonts w:ascii="Times New Roman" w:hAnsi="Times New Roman" w:cs="Times New Roman"/>
        </w:rPr>
        <w:t xml:space="preserve"> que se pueden presentar en la Tecnología y en la Inteligencia Artificial, tenemos los siguientes</w:t>
      </w:r>
      <w:r w:rsidRPr="00FD5056">
        <w:rPr>
          <w:rFonts w:ascii="Times New Roman" w:hAnsi="Times New Roman" w:cs="Times New Roman"/>
          <w:b/>
          <w:bCs/>
        </w:rPr>
        <w:t>:</w:t>
      </w:r>
    </w:p>
    <w:p w14:paraId="1AF88EA3" w14:textId="3A118C86" w:rsidR="00EA0E48" w:rsidRPr="00A521B7" w:rsidRDefault="00EA0E48" w:rsidP="00A521B7">
      <w:pPr>
        <w:pStyle w:val="Prrafodelista"/>
        <w:numPr>
          <w:ilvl w:val="0"/>
          <w:numId w:val="8"/>
        </w:numPr>
        <w:spacing w:line="360" w:lineRule="auto"/>
        <w:jc w:val="both"/>
        <w:rPr>
          <w:rFonts w:ascii="Times New Roman" w:hAnsi="Times New Roman" w:cs="Times New Roman"/>
          <w:b/>
          <w:bCs/>
        </w:rPr>
      </w:pPr>
      <w:r w:rsidRPr="00A521B7">
        <w:rPr>
          <w:rFonts w:ascii="Times New Roman" w:hAnsi="Times New Roman" w:cs="Times New Roman"/>
          <w:b/>
          <w:bCs/>
        </w:rPr>
        <w:t xml:space="preserve">Brechas tecnológicas y desigualdades regionales: </w:t>
      </w:r>
      <w:r w:rsidRPr="00A521B7">
        <w:rPr>
          <w:rFonts w:ascii="Times New Roman" w:hAnsi="Times New Roman" w:cs="Times New Roman"/>
        </w:rPr>
        <w:t xml:space="preserve">a pesar del compromiso del Estado costarricense con la educación, persisten diferencias marcadas en el acceso a recursos tecnológicos entre las zonas urbanas y rurales. Muchos centros educativos carecen de conectividad a internet de calidad, dispositivos tecnológicos suficientes o laboratorios de computación funcionales. Esto representa un obstáculo para los líderes escolares que intentan integrar la tecnología </w:t>
      </w:r>
      <w:r w:rsidR="00E20F55" w:rsidRPr="00A521B7">
        <w:rPr>
          <w:rFonts w:ascii="Times New Roman" w:hAnsi="Times New Roman" w:cs="Times New Roman"/>
        </w:rPr>
        <w:t xml:space="preserve">de una manera efectiva en el proceso pedagógico. Estas brechas impactan no solo en la gestión, sino en la equidad educativa, </w:t>
      </w:r>
      <w:r w:rsidR="00E20F55" w:rsidRPr="00A521B7">
        <w:rPr>
          <w:rFonts w:ascii="Times New Roman" w:hAnsi="Times New Roman" w:cs="Times New Roman"/>
        </w:rPr>
        <w:lastRenderedPageBreak/>
        <w:t>dificultando una formación integral y equitativa.</w:t>
      </w:r>
    </w:p>
    <w:p w14:paraId="1D732F5B" w14:textId="391A5F2B" w:rsidR="00065797" w:rsidRPr="00A521B7" w:rsidRDefault="00065797" w:rsidP="00A521B7">
      <w:pPr>
        <w:pStyle w:val="Prrafodelista"/>
        <w:numPr>
          <w:ilvl w:val="0"/>
          <w:numId w:val="8"/>
        </w:numPr>
        <w:spacing w:line="360" w:lineRule="auto"/>
        <w:jc w:val="both"/>
        <w:rPr>
          <w:rFonts w:ascii="Times New Roman" w:hAnsi="Times New Roman" w:cs="Times New Roman"/>
          <w:b/>
          <w:bCs/>
        </w:rPr>
      </w:pPr>
      <w:r w:rsidRPr="00A521B7">
        <w:rPr>
          <w:rFonts w:ascii="Times New Roman" w:hAnsi="Times New Roman" w:cs="Times New Roman"/>
          <w:b/>
          <w:bCs/>
        </w:rPr>
        <w:t xml:space="preserve">Capacitación insuficiente en tecnología e inteligencia artificial: </w:t>
      </w:r>
      <w:r w:rsidRPr="00A521B7">
        <w:rPr>
          <w:rFonts w:ascii="Times New Roman" w:hAnsi="Times New Roman" w:cs="Times New Roman"/>
        </w:rPr>
        <w:t>un desafío crítico es la necesidad urgente de formación continua en competencias digitales y en el uso pedagógico de la inteligencia artificial. Muchos líderes educativos carecen de conocimientos actualizados para implementar estas herramientas de forma estratégica. La falta de desarrollo profesional en áreas como analítica educativa, plataformas adaptivas o de gestión digital del currículo que puede llegar a limitar la capacidad de innovación.</w:t>
      </w:r>
    </w:p>
    <w:p w14:paraId="7B570AD7" w14:textId="48B9EB7A" w:rsidR="00065797" w:rsidRPr="00A521B7" w:rsidRDefault="00065797" w:rsidP="00A521B7">
      <w:pPr>
        <w:pStyle w:val="Prrafodelista"/>
        <w:numPr>
          <w:ilvl w:val="0"/>
          <w:numId w:val="8"/>
        </w:numPr>
        <w:spacing w:line="360" w:lineRule="auto"/>
        <w:jc w:val="both"/>
        <w:rPr>
          <w:rFonts w:ascii="Times New Roman" w:hAnsi="Times New Roman" w:cs="Times New Roman"/>
          <w:b/>
          <w:bCs/>
        </w:rPr>
      </w:pPr>
      <w:r w:rsidRPr="00A521B7">
        <w:rPr>
          <w:rFonts w:ascii="Times New Roman" w:hAnsi="Times New Roman" w:cs="Times New Roman"/>
          <w:b/>
          <w:bCs/>
        </w:rPr>
        <w:t xml:space="preserve">Resistencia al cambio y cultura organizacional tradicional: </w:t>
      </w:r>
      <w:r w:rsidRPr="00A521B7">
        <w:rPr>
          <w:rFonts w:ascii="Times New Roman" w:hAnsi="Times New Roman" w:cs="Times New Roman"/>
        </w:rPr>
        <w:t xml:space="preserve">la transformación educativa requiere de una cultura institucional que valore el aprendizaje continuo, la experimentación y la colaboración. Sin embargo, en muchos centros educativos persisten los modelos jerárquicos y enfoques de liderazgo autoritario que limitan la </w:t>
      </w:r>
      <w:r w:rsidRPr="00A521B7">
        <w:rPr>
          <w:rFonts w:ascii="Times New Roman" w:hAnsi="Times New Roman" w:cs="Times New Roman"/>
        </w:rPr>
        <w:t>participación del equipo docente y la innovación. Esta resistencia cultural puede frenar cada uno de los procesos de transformación digital o de enfoques pedagógicos centrados en el estudiante.</w:t>
      </w:r>
    </w:p>
    <w:p w14:paraId="46039246" w14:textId="5D66DD8A" w:rsidR="00065797" w:rsidRPr="00A521B7" w:rsidRDefault="00065797" w:rsidP="00A521B7">
      <w:pPr>
        <w:pStyle w:val="Prrafodelista"/>
        <w:numPr>
          <w:ilvl w:val="0"/>
          <w:numId w:val="8"/>
        </w:numPr>
        <w:spacing w:line="360" w:lineRule="auto"/>
        <w:jc w:val="both"/>
        <w:rPr>
          <w:rFonts w:ascii="Times New Roman" w:hAnsi="Times New Roman" w:cs="Times New Roman"/>
          <w:b/>
          <w:bCs/>
        </w:rPr>
      </w:pPr>
      <w:r w:rsidRPr="00A521B7">
        <w:rPr>
          <w:rFonts w:ascii="Times New Roman" w:hAnsi="Times New Roman" w:cs="Times New Roman"/>
          <w:b/>
          <w:bCs/>
        </w:rPr>
        <w:t xml:space="preserve">Sobrecarga administrativa: </w:t>
      </w:r>
      <w:r w:rsidRPr="00A521B7">
        <w:rPr>
          <w:rFonts w:ascii="Times New Roman" w:hAnsi="Times New Roman" w:cs="Times New Roman"/>
        </w:rPr>
        <w:t xml:space="preserve">los directores y otros líderes escolares en Costa Rica, frecuentemente enfrentan una carga excesiva de responsabilidades administrativas, lo que les resta más tiempo para ejercer </w:t>
      </w:r>
      <w:r w:rsidR="007A4293" w:rsidRPr="00A521B7">
        <w:rPr>
          <w:rFonts w:ascii="Times New Roman" w:hAnsi="Times New Roman" w:cs="Times New Roman"/>
        </w:rPr>
        <w:t>un liderazgo pedagógico más estratégico. Esta situación se ve un poco más agravada por las limitaciones del personal, algunos requisitos burocráticos y la carencia de apoyo técnico para la toma de decisiones basadas en datos.</w:t>
      </w:r>
    </w:p>
    <w:p w14:paraId="1A2B9412" w14:textId="280758F8" w:rsidR="007A4293" w:rsidRPr="00A521B7" w:rsidRDefault="007A4293" w:rsidP="00A521B7">
      <w:pPr>
        <w:pStyle w:val="Prrafodelista"/>
        <w:numPr>
          <w:ilvl w:val="0"/>
          <w:numId w:val="8"/>
        </w:numPr>
        <w:spacing w:line="360" w:lineRule="auto"/>
        <w:jc w:val="both"/>
        <w:rPr>
          <w:rFonts w:ascii="Times New Roman" w:hAnsi="Times New Roman" w:cs="Times New Roman"/>
          <w:b/>
          <w:bCs/>
        </w:rPr>
      </w:pPr>
      <w:r w:rsidRPr="00A521B7">
        <w:rPr>
          <w:rFonts w:ascii="Times New Roman" w:hAnsi="Times New Roman" w:cs="Times New Roman"/>
          <w:b/>
          <w:bCs/>
        </w:rPr>
        <w:t xml:space="preserve">Inclusión educativa en entornos digitales: </w:t>
      </w:r>
      <w:r w:rsidRPr="00A521B7">
        <w:rPr>
          <w:rFonts w:ascii="Times New Roman" w:hAnsi="Times New Roman" w:cs="Times New Roman"/>
        </w:rPr>
        <w:t xml:space="preserve">otro reto importante es garantizar que la inclusión no se vea comprometida por la digitalización. Los estudiantes con discapacidades y los que cuentan con escaso acceso a tecnologías o con contextos familiares difíciles pueden quedar rezagados si no se </w:t>
      </w:r>
      <w:r w:rsidRPr="00A521B7">
        <w:rPr>
          <w:rFonts w:ascii="Times New Roman" w:hAnsi="Times New Roman" w:cs="Times New Roman"/>
        </w:rPr>
        <w:lastRenderedPageBreak/>
        <w:t>implementan políticas claras de equidad digital y apoyos específicos.</w:t>
      </w:r>
    </w:p>
    <w:p w14:paraId="27791692" w14:textId="38F6F1C5" w:rsidR="00727327" w:rsidRPr="00A521B7" w:rsidRDefault="007A4293" w:rsidP="00A521B7">
      <w:pPr>
        <w:pStyle w:val="Prrafodelista"/>
        <w:numPr>
          <w:ilvl w:val="0"/>
          <w:numId w:val="8"/>
        </w:numPr>
        <w:spacing w:line="360" w:lineRule="auto"/>
        <w:jc w:val="both"/>
        <w:rPr>
          <w:rFonts w:ascii="Times New Roman" w:hAnsi="Times New Roman" w:cs="Times New Roman"/>
        </w:rPr>
      </w:pPr>
      <w:r w:rsidRPr="00A521B7">
        <w:rPr>
          <w:rFonts w:ascii="Times New Roman" w:hAnsi="Times New Roman" w:cs="Times New Roman"/>
        </w:rPr>
        <w:t xml:space="preserve">Entre las </w:t>
      </w:r>
      <w:r w:rsidRPr="00A521B7">
        <w:rPr>
          <w:rFonts w:ascii="Times New Roman" w:hAnsi="Times New Roman" w:cs="Times New Roman"/>
          <w:b/>
          <w:bCs/>
        </w:rPr>
        <w:t xml:space="preserve">oportunidades emergentes </w:t>
      </w:r>
      <w:r w:rsidRPr="00A521B7">
        <w:rPr>
          <w:rFonts w:ascii="Times New Roman" w:hAnsi="Times New Roman" w:cs="Times New Roman"/>
        </w:rPr>
        <w:t>que se pueden tener en el liderazgo educativo costarricense, se encuentran las siguientes:</w:t>
      </w:r>
    </w:p>
    <w:p w14:paraId="199F63A8" w14:textId="0A68520A" w:rsidR="007A4293" w:rsidRPr="00A521B7" w:rsidRDefault="008813D9" w:rsidP="00A521B7">
      <w:pPr>
        <w:pStyle w:val="Prrafodelista"/>
        <w:numPr>
          <w:ilvl w:val="0"/>
          <w:numId w:val="8"/>
        </w:numPr>
        <w:spacing w:line="360" w:lineRule="auto"/>
        <w:jc w:val="both"/>
        <w:rPr>
          <w:rFonts w:ascii="Times New Roman" w:hAnsi="Times New Roman" w:cs="Times New Roman"/>
        </w:rPr>
      </w:pPr>
      <w:r w:rsidRPr="00A521B7">
        <w:rPr>
          <w:rFonts w:ascii="Times New Roman" w:hAnsi="Times New Roman" w:cs="Times New Roman"/>
          <w:b/>
          <w:bCs/>
        </w:rPr>
        <w:t xml:space="preserve">Transformación digital de la gestión educativa: </w:t>
      </w:r>
      <w:r w:rsidRPr="00A521B7">
        <w:rPr>
          <w:rFonts w:ascii="Times New Roman" w:hAnsi="Times New Roman" w:cs="Times New Roman"/>
        </w:rPr>
        <w:t xml:space="preserve">la digitalización de los procesos administrativos y pedagógicos ofrecen a cada uno de los líderes educativos la oportunidad de tomar decisiones informadas, automatizando las tareas repetitivas y mejorando la eficiencia institucional. Herramientas como las plataformas de gestión escolar, sistemas de evaluación digital y seguimiento del aprendizaje que van a permitir tener un liderazgo más proactivo y centrado en los resultados.  </w:t>
      </w:r>
    </w:p>
    <w:p w14:paraId="6B6BAABF" w14:textId="19349600" w:rsidR="008813D9" w:rsidRPr="00A521B7" w:rsidRDefault="008813D9" w:rsidP="00A521B7">
      <w:pPr>
        <w:pStyle w:val="Prrafodelista"/>
        <w:numPr>
          <w:ilvl w:val="0"/>
          <w:numId w:val="8"/>
        </w:numPr>
        <w:spacing w:line="360" w:lineRule="auto"/>
        <w:jc w:val="both"/>
        <w:rPr>
          <w:rFonts w:ascii="Times New Roman" w:hAnsi="Times New Roman" w:cs="Times New Roman"/>
        </w:rPr>
      </w:pPr>
      <w:r w:rsidRPr="00A521B7">
        <w:rPr>
          <w:rFonts w:ascii="Times New Roman" w:hAnsi="Times New Roman" w:cs="Times New Roman"/>
          <w:b/>
          <w:bCs/>
        </w:rPr>
        <w:t>Uso estratégico de la inteligencia artificial en el aula:</w:t>
      </w:r>
      <w:r w:rsidRPr="00A521B7">
        <w:rPr>
          <w:rFonts w:ascii="Times New Roman" w:hAnsi="Times New Roman" w:cs="Times New Roman"/>
        </w:rPr>
        <w:t xml:space="preserve"> la inteligencia artificial aplicada a la educación va a permitir que se pueda </w:t>
      </w:r>
      <w:r w:rsidRPr="00A521B7">
        <w:rPr>
          <w:rFonts w:ascii="Times New Roman" w:hAnsi="Times New Roman" w:cs="Times New Roman"/>
        </w:rPr>
        <w:t>personalizar el aprendizaje, adaptando cada uno de los contenidos a las necesidades individuales, identificando los patrones de bajo rendimiento y apoyando la toma de decisiones pedagógicas. Los líderes visionarios pueden fomentar el uso de las plataformas de tutorías inteligentes, el análisis predictivo y los sistemas de retroalimentación automatizados para mejorar la calidad educativa.</w:t>
      </w:r>
    </w:p>
    <w:p w14:paraId="5B276688" w14:textId="2617A061" w:rsidR="008813D9" w:rsidRPr="00A521B7" w:rsidRDefault="008813D9" w:rsidP="00A521B7">
      <w:pPr>
        <w:pStyle w:val="Prrafodelista"/>
        <w:numPr>
          <w:ilvl w:val="0"/>
          <w:numId w:val="8"/>
        </w:numPr>
        <w:spacing w:line="360" w:lineRule="auto"/>
        <w:jc w:val="both"/>
        <w:rPr>
          <w:rFonts w:ascii="Times New Roman" w:hAnsi="Times New Roman" w:cs="Times New Roman"/>
        </w:rPr>
      </w:pPr>
      <w:r w:rsidRPr="00A521B7">
        <w:rPr>
          <w:rFonts w:ascii="Times New Roman" w:hAnsi="Times New Roman" w:cs="Times New Roman"/>
          <w:b/>
          <w:bCs/>
        </w:rPr>
        <w:t>Fortalecimiento de redes de aprendizaje profesional:</w:t>
      </w:r>
      <w:r w:rsidRPr="00A521B7">
        <w:rPr>
          <w:rFonts w:ascii="Times New Roman" w:hAnsi="Times New Roman" w:cs="Times New Roman"/>
        </w:rPr>
        <w:t xml:space="preserve"> la tecnología facilita la creación de comunidades de práctica y redes profesionales entre docentes, líderes y expertos educativos, tanto a nivel nacional como internacional. Esto va a permitir que se puedan compartir experiencias con el fin de resolver problemas en conjunto y promoviendo la innovación mediante el aprendizaje colaborativo continuo.</w:t>
      </w:r>
    </w:p>
    <w:p w14:paraId="5DEFD2C3" w14:textId="32C36933" w:rsidR="008813D9" w:rsidRPr="00A521B7" w:rsidRDefault="008813D9" w:rsidP="00A521B7">
      <w:pPr>
        <w:pStyle w:val="Prrafodelista"/>
        <w:numPr>
          <w:ilvl w:val="0"/>
          <w:numId w:val="8"/>
        </w:numPr>
        <w:spacing w:line="360" w:lineRule="auto"/>
        <w:jc w:val="both"/>
        <w:rPr>
          <w:rFonts w:ascii="Times New Roman" w:hAnsi="Times New Roman" w:cs="Times New Roman"/>
        </w:rPr>
      </w:pPr>
      <w:r w:rsidRPr="00A521B7">
        <w:rPr>
          <w:rFonts w:ascii="Times New Roman" w:hAnsi="Times New Roman" w:cs="Times New Roman"/>
          <w:b/>
          <w:bCs/>
        </w:rPr>
        <w:t xml:space="preserve">Promoción de modelos de liderazgo distribuido y </w:t>
      </w:r>
      <w:r w:rsidRPr="00A521B7">
        <w:rPr>
          <w:rFonts w:ascii="Times New Roman" w:hAnsi="Times New Roman" w:cs="Times New Roman"/>
          <w:b/>
          <w:bCs/>
        </w:rPr>
        <w:lastRenderedPageBreak/>
        <w:t>colaborativo:</w:t>
      </w:r>
      <w:r w:rsidRPr="00A521B7">
        <w:rPr>
          <w:rFonts w:ascii="Times New Roman" w:hAnsi="Times New Roman" w:cs="Times New Roman"/>
        </w:rPr>
        <w:t xml:space="preserve"> en </w:t>
      </w:r>
      <w:r w:rsidR="00CE4271" w:rsidRPr="00A521B7">
        <w:rPr>
          <w:rFonts w:ascii="Times New Roman" w:hAnsi="Times New Roman" w:cs="Times New Roman"/>
        </w:rPr>
        <w:t>contextos donde son más complejos y cambiantes, el liderazgo compartido, nos va a permitir que se aproveche el conocimiento colectivo</w:t>
      </w:r>
      <w:r w:rsidR="00A521B7" w:rsidRPr="00A521B7">
        <w:rPr>
          <w:rFonts w:ascii="Times New Roman" w:hAnsi="Times New Roman" w:cs="Times New Roman"/>
        </w:rPr>
        <w:t xml:space="preserve">. </w:t>
      </w:r>
      <w:r w:rsidR="00CE4271" w:rsidRPr="00A521B7">
        <w:rPr>
          <w:rFonts w:ascii="Times New Roman" w:hAnsi="Times New Roman" w:cs="Times New Roman"/>
        </w:rPr>
        <w:t>Esta forma de liderazgo descentraliza la toma de decisiones y a la vez empodera a los docentes, estudiantes y otros actores, promoviendo el tener un ambiente más democrático, inclusivo y adaptativo.</w:t>
      </w:r>
    </w:p>
    <w:p w14:paraId="4F81D774" w14:textId="17EF81B3" w:rsidR="00CE4271" w:rsidRPr="00A521B7" w:rsidRDefault="00CE4271" w:rsidP="00A521B7">
      <w:pPr>
        <w:pStyle w:val="Prrafodelista"/>
        <w:numPr>
          <w:ilvl w:val="0"/>
          <w:numId w:val="8"/>
        </w:numPr>
        <w:spacing w:line="360" w:lineRule="auto"/>
        <w:jc w:val="both"/>
        <w:rPr>
          <w:rFonts w:ascii="Times New Roman" w:hAnsi="Times New Roman" w:cs="Times New Roman"/>
        </w:rPr>
      </w:pPr>
      <w:r w:rsidRPr="00A521B7">
        <w:rPr>
          <w:rFonts w:ascii="Times New Roman" w:hAnsi="Times New Roman" w:cs="Times New Roman"/>
          <w:b/>
          <w:bCs/>
        </w:rPr>
        <w:t xml:space="preserve">Educación orientada al futuro y a las diferentes competencias del siglo XXI: </w:t>
      </w:r>
      <w:r w:rsidRPr="00A521B7">
        <w:rPr>
          <w:rFonts w:ascii="Times New Roman" w:hAnsi="Times New Roman" w:cs="Times New Roman"/>
        </w:rPr>
        <w:t>la creciente incorporación de tecnologías emergentes está impulsando una reconfiguración del currículo. Los líderes educativos tienen la oportunidad de guiar una transición hacia una educación que este centrada en las habilidades críticas como lo es el pensamiento computacional, la alfabetización digital, el trabajo colaborativo y la ciudadanía digital.</w:t>
      </w:r>
    </w:p>
    <w:p w14:paraId="7DC4A8CE" w14:textId="5F6E714F" w:rsidR="00CE4271" w:rsidRPr="0036595E" w:rsidRDefault="00CE4271" w:rsidP="00FD5056">
      <w:pPr>
        <w:pStyle w:val="Prrafodelista"/>
        <w:numPr>
          <w:ilvl w:val="0"/>
          <w:numId w:val="8"/>
        </w:numPr>
        <w:spacing w:line="360" w:lineRule="auto"/>
        <w:jc w:val="both"/>
        <w:rPr>
          <w:rFonts w:ascii="Times New Roman" w:hAnsi="Times New Roman" w:cs="Times New Roman"/>
        </w:rPr>
      </w:pPr>
      <w:r w:rsidRPr="00A521B7">
        <w:rPr>
          <w:rFonts w:ascii="Times New Roman" w:hAnsi="Times New Roman" w:cs="Times New Roman"/>
          <w:b/>
          <w:bCs/>
        </w:rPr>
        <w:t>Alianzas con el sector tecnológico y académico:</w:t>
      </w:r>
      <w:r w:rsidRPr="00A521B7">
        <w:rPr>
          <w:rFonts w:ascii="Times New Roman" w:hAnsi="Times New Roman" w:cs="Times New Roman"/>
        </w:rPr>
        <w:t xml:space="preserve"> existen diferentes oportunidades que son </w:t>
      </w:r>
      <w:r w:rsidRPr="00A521B7">
        <w:rPr>
          <w:rFonts w:ascii="Times New Roman" w:hAnsi="Times New Roman" w:cs="Times New Roman"/>
        </w:rPr>
        <w:t>valiosas para llevar a cabo las alianzas estratégicas con algunas universidades, empresas tecnológicas y organizaciones internacionales que pueden brindar algún tipo de asesoría, capacitación, recursos y plataformas para lograr potenciar el liderazgo educativo. Este tipo de alianzas puedes ser consideradas claves para avanzar en la integración de la inteligencia artificial y de otras tecnologías.</w:t>
      </w:r>
    </w:p>
    <w:p w14:paraId="08C7E547" w14:textId="2A88D4C1" w:rsidR="003E15FD" w:rsidRPr="00B31AB9" w:rsidRDefault="00B31AB9" w:rsidP="00FD5056">
      <w:pPr>
        <w:spacing w:line="360" w:lineRule="auto"/>
        <w:jc w:val="both"/>
        <w:rPr>
          <w:rFonts w:ascii="Times New Roman" w:hAnsi="Times New Roman" w:cs="Times New Roman"/>
          <w:b/>
          <w:bCs/>
        </w:rPr>
      </w:pPr>
      <w:r w:rsidRPr="00B31AB9">
        <w:rPr>
          <w:rFonts w:ascii="Times New Roman" w:hAnsi="Times New Roman" w:cs="Times New Roman"/>
          <w:b/>
          <w:bCs/>
        </w:rPr>
        <w:t xml:space="preserve">4. </w:t>
      </w:r>
      <w:r w:rsidR="003E15FD" w:rsidRPr="00B31AB9">
        <w:rPr>
          <w:rFonts w:ascii="Times New Roman" w:hAnsi="Times New Roman" w:cs="Times New Roman"/>
          <w:b/>
          <w:bCs/>
        </w:rPr>
        <w:t>C</w:t>
      </w:r>
      <w:r w:rsidR="00A521B7" w:rsidRPr="00B31AB9">
        <w:rPr>
          <w:rFonts w:ascii="Times New Roman" w:hAnsi="Times New Roman" w:cs="Times New Roman"/>
          <w:b/>
          <w:bCs/>
        </w:rPr>
        <w:t>ONCLUSIONES</w:t>
      </w:r>
    </w:p>
    <w:p w14:paraId="1C15CC81" w14:textId="7D30F592" w:rsidR="007A4293" w:rsidRPr="00FD5056" w:rsidRDefault="00CE1E91" w:rsidP="00FD5056">
      <w:pPr>
        <w:spacing w:line="360" w:lineRule="auto"/>
        <w:jc w:val="both"/>
        <w:rPr>
          <w:rFonts w:ascii="Times New Roman" w:hAnsi="Times New Roman" w:cs="Times New Roman"/>
        </w:rPr>
      </w:pPr>
      <w:r>
        <w:rPr>
          <w:rFonts w:ascii="Times New Roman" w:hAnsi="Times New Roman" w:cs="Times New Roman"/>
        </w:rPr>
        <w:t>El</w:t>
      </w:r>
      <w:r w:rsidR="00397540" w:rsidRPr="00FD5056">
        <w:rPr>
          <w:rFonts w:ascii="Times New Roman" w:hAnsi="Times New Roman" w:cs="Times New Roman"/>
        </w:rPr>
        <w:t xml:space="preserve"> </w:t>
      </w:r>
      <w:r>
        <w:rPr>
          <w:rFonts w:ascii="Times New Roman" w:hAnsi="Times New Roman" w:cs="Times New Roman"/>
        </w:rPr>
        <w:t>Li</w:t>
      </w:r>
      <w:r w:rsidR="00397540" w:rsidRPr="00FD5056">
        <w:rPr>
          <w:rFonts w:ascii="Times New Roman" w:hAnsi="Times New Roman" w:cs="Times New Roman"/>
        </w:rPr>
        <w:t xml:space="preserve">derazgo </w:t>
      </w:r>
      <w:r>
        <w:rPr>
          <w:rFonts w:ascii="Times New Roman" w:hAnsi="Times New Roman" w:cs="Times New Roman"/>
        </w:rPr>
        <w:t>E</w:t>
      </w:r>
      <w:r w:rsidR="00397540" w:rsidRPr="00FD5056">
        <w:rPr>
          <w:rFonts w:ascii="Times New Roman" w:hAnsi="Times New Roman" w:cs="Times New Roman"/>
        </w:rPr>
        <w:t xml:space="preserve">ducativo en Costa Rica desempeña un papel crucial en la transformación y sostenibilidad del sistema educativo nacional. No se limita únicamente a la figura del director, sino que implica una acción colectiva donde participan docentes, estudiantes, familias y comunidades. Sin embargo, este liderazgo enfrenta importantes desafíos estructurales y contextuales: como lo puede ser la brecha tecnológica entre regiones, la infraestructura educativa limitada, la falta de recursos y la escasa capacitación continua, especialmente en habilidades </w:t>
      </w:r>
      <w:r w:rsidR="00397540" w:rsidRPr="00FD5056">
        <w:rPr>
          <w:rFonts w:ascii="Times New Roman" w:hAnsi="Times New Roman" w:cs="Times New Roman"/>
        </w:rPr>
        <w:lastRenderedPageBreak/>
        <w:t>digitales y en el uso pedagógico de las tecnologías emergentes como lo puede llegar hacer la inteligencia artificial.</w:t>
      </w:r>
    </w:p>
    <w:p w14:paraId="7860C3E9" w14:textId="02D949B6" w:rsidR="00397540" w:rsidRPr="00FD5056" w:rsidRDefault="00397540" w:rsidP="00FD5056">
      <w:pPr>
        <w:spacing w:line="360" w:lineRule="auto"/>
        <w:jc w:val="both"/>
        <w:rPr>
          <w:rFonts w:ascii="Times New Roman" w:hAnsi="Times New Roman" w:cs="Times New Roman"/>
        </w:rPr>
      </w:pPr>
      <w:r w:rsidRPr="00FD5056">
        <w:rPr>
          <w:rFonts w:ascii="Times New Roman" w:hAnsi="Times New Roman" w:cs="Times New Roman"/>
        </w:rPr>
        <w:t xml:space="preserve">A pesar de este panorama complejo, también se abren diferentes oportunidades que son significativas para fortalecer el liderazgo escolar. La promoción </w:t>
      </w:r>
      <w:proofErr w:type="gramStart"/>
      <w:r w:rsidRPr="00FD5056">
        <w:rPr>
          <w:rFonts w:ascii="Times New Roman" w:hAnsi="Times New Roman" w:cs="Times New Roman"/>
        </w:rPr>
        <w:t>e</w:t>
      </w:r>
      <w:proofErr w:type="gramEnd"/>
      <w:r w:rsidRPr="00FD5056">
        <w:rPr>
          <w:rFonts w:ascii="Times New Roman" w:hAnsi="Times New Roman" w:cs="Times New Roman"/>
        </w:rPr>
        <w:t xml:space="preserve"> modelos de liderazgo compartido y transformacional permite que se puedan distribuir las responsabilidades y que se llegue a fomentar una cultura institucional más democrática, participativa e inclusiva. Por otro lado, la transformación digital y el acceso progresivo a las herramientas tecnológicas brindan una plataforma para modernizar la gestión educativa y personalizar el proceso de enseñanza – aprendizaje.</w:t>
      </w:r>
    </w:p>
    <w:p w14:paraId="3F6211C7" w14:textId="329844CA" w:rsidR="00397540" w:rsidRDefault="00397540" w:rsidP="00FD5056">
      <w:pPr>
        <w:spacing w:line="360" w:lineRule="auto"/>
        <w:jc w:val="both"/>
        <w:rPr>
          <w:rFonts w:ascii="Times New Roman" w:hAnsi="Times New Roman" w:cs="Times New Roman"/>
        </w:rPr>
      </w:pPr>
      <w:r w:rsidRPr="00FD5056">
        <w:rPr>
          <w:rFonts w:ascii="Times New Roman" w:hAnsi="Times New Roman" w:cs="Times New Roman"/>
        </w:rPr>
        <w:t>Para poder avanzar hacia una educación costarricense que sea más equitativa y de calidad, se considera fundamental que las políticas públicas continúen enfocándose en el fortalecimiento del liderazgo</w:t>
      </w:r>
      <w:r w:rsidR="00941066" w:rsidRPr="00FD5056">
        <w:rPr>
          <w:rFonts w:ascii="Times New Roman" w:hAnsi="Times New Roman" w:cs="Times New Roman"/>
        </w:rPr>
        <w:t xml:space="preserve"> educativo mediante programas de formación continua, inversión en la tecnología, el apoyo a las comunidades más vulnerables y a la generación de redes de colaboración entre las escuelas. Solo </w:t>
      </w:r>
      <w:r w:rsidR="00941066" w:rsidRPr="00FD5056">
        <w:rPr>
          <w:rFonts w:ascii="Times New Roman" w:hAnsi="Times New Roman" w:cs="Times New Roman"/>
        </w:rPr>
        <w:t>mediante un liderazgo comprometido, innovador y centrado en la equidad será posible que se pueda garantizar que todos los estudiantes, sin importar su contexto, puedan alcanzar su máximo potencial y que se logren convertir en ciudadanos activos en una sociedad más justa, sostenible y preparada para los retos del siglo XXI.</w:t>
      </w:r>
    </w:p>
    <w:p w14:paraId="58DAD015" w14:textId="77777777" w:rsidR="00621C44" w:rsidRPr="00621C44" w:rsidRDefault="00621C44" w:rsidP="00621C44">
      <w:pPr>
        <w:keepNext/>
        <w:keepLines/>
        <w:spacing w:before="360" w:after="80" w:line="360" w:lineRule="auto"/>
        <w:outlineLvl w:val="0"/>
        <w:rPr>
          <w:rFonts w:ascii="Times New Roman" w:eastAsiaTheme="majorEastAsia" w:hAnsi="Times New Roman" w:cs="Times New Roman"/>
          <w:b/>
          <w:bCs/>
          <w:lang w:val="es-ES"/>
        </w:rPr>
      </w:pPr>
      <w:r w:rsidRPr="00621C44">
        <w:rPr>
          <w:rFonts w:ascii="Times New Roman" w:eastAsiaTheme="majorEastAsia" w:hAnsi="Times New Roman" w:cs="Times New Roman"/>
          <w:b/>
          <w:bCs/>
          <w:lang w:val="es-ES"/>
        </w:rPr>
        <w:t xml:space="preserve">5. CITAS Y REFERENCIAS BIBLIOGRÁFICAS </w:t>
      </w:r>
    </w:p>
    <w:sdt>
      <w:sdtPr>
        <w:rPr>
          <w:rFonts w:ascii="Times New Roman" w:eastAsiaTheme="majorEastAsia" w:hAnsi="Times New Roman" w:cs="Times New Roman"/>
          <w:color w:val="0F4761" w:themeColor="accent1" w:themeShade="BF"/>
        </w:rPr>
        <w:id w:val="-573587230"/>
        <w:bibliography/>
      </w:sdtPr>
      <w:sdtEndPr>
        <w:rPr>
          <w:rFonts w:eastAsiaTheme="minorHAnsi"/>
          <w:b/>
          <w:bCs/>
          <w:color w:val="auto"/>
        </w:rPr>
      </w:sdtEndPr>
      <w:sdtContent>
        <w:p w14:paraId="5D6D8E91" w14:textId="68FEE4CC" w:rsidR="00621C44" w:rsidRPr="00621C44" w:rsidRDefault="00621C44" w:rsidP="0049292F">
          <w:pPr>
            <w:keepNext/>
            <w:keepLines/>
            <w:spacing w:before="360" w:after="80" w:line="360" w:lineRule="auto"/>
            <w:ind w:left="709" w:hanging="709"/>
            <w:outlineLvl w:val="0"/>
            <w:rPr>
              <w:rFonts w:ascii="Times New Roman" w:eastAsiaTheme="majorEastAsia" w:hAnsi="Times New Roman" w:cs="Times New Roman"/>
              <w:noProof/>
              <w:color w:val="000000" w:themeColor="text1"/>
              <w:kern w:val="0"/>
              <w:lang w:val="es-ES"/>
              <w14:ligatures w14:val="none"/>
            </w:rPr>
          </w:pPr>
          <w:r w:rsidRPr="00CE1E91">
            <w:rPr>
              <w:rFonts w:ascii="Times New Roman" w:eastAsiaTheme="majorEastAsia" w:hAnsi="Times New Roman" w:cs="Times New Roman"/>
              <w:color w:val="0F4761" w:themeColor="accent1" w:themeShade="BF"/>
            </w:rPr>
            <w:fldChar w:fldCharType="begin"/>
          </w:r>
          <w:r w:rsidRPr="00621C44">
            <w:rPr>
              <w:rFonts w:ascii="Times New Roman" w:eastAsiaTheme="majorEastAsia" w:hAnsi="Times New Roman" w:cs="Times New Roman"/>
              <w:color w:val="0F4761" w:themeColor="accent1" w:themeShade="BF"/>
            </w:rPr>
            <w:instrText>BIBLIOGRAPHY</w:instrText>
          </w:r>
          <w:r w:rsidRPr="00CE1E91">
            <w:rPr>
              <w:rFonts w:ascii="Times New Roman" w:eastAsiaTheme="majorEastAsia" w:hAnsi="Times New Roman" w:cs="Times New Roman"/>
              <w:color w:val="0F4761" w:themeColor="accent1" w:themeShade="BF"/>
            </w:rPr>
            <w:fldChar w:fldCharType="separate"/>
          </w:r>
          <w:r w:rsidRPr="00621C44">
            <w:rPr>
              <w:rFonts w:ascii="Times New Roman" w:eastAsiaTheme="majorEastAsia" w:hAnsi="Times New Roman" w:cs="Times New Roman"/>
              <w:noProof/>
              <w:color w:val="000000" w:themeColor="text1"/>
              <w:lang w:val="es-ES"/>
            </w:rPr>
            <w:t xml:space="preserve">González, J. (2021). </w:t>
          </w:r>
          <w:r w:rsidRPr="00621C44">
            <w:rPr>
              <w:rFonts w:ascii="Times New Roman" w:eastAsiaTheme="majorEastAsia" w:hAnsi="Times New Roman" w:cs="Times New Roman"/>
              <w:i/>
              <w:iCs/>
              <w:noProof/>
              <w:color w:val="000000" w:themeColor="text1"/>
              <w:lang w:val="es-ES"/>
            </w:rPr>
            <w:t>El liderazgo educativo en Costa Rica: Retos y perspectivas.</w:t>
          </w:r>
          <w:r w:rsidRPr="00621C44">
            <w:rPr>
              <w:rFonts w:ascii="Times New Roman" w:eastAsiaTheme="majorEastAsia" w:hAnsi="Times New Roman" w:cs="Times New Roman"/>
              <w:noProof/>
              <w:color w:val="000000" w:themeColor="text1"/>
              <w:lang w:val="es-ES"/>
            </w:rPr>
            <w:t xml:space="preserve"> (U. San José, Editor)</w:t>
          </w:r>
        </w:p>
        <w:p w14:paraId="4F0341D1" w14:textId="77777777" w:rsidR="00621C44" w:rsidRPr="00621C44" w:rsidRDefault="00621C44" w:rsidP="0049292F">
          <w:pPr>
            <w:spacing w:line="360" w:lineRule="auto"/>
            <w:ind w:left="709" w:hanging="709"/>
            <w:rPr>
              <w:rFonts w:ascii="Times New Roman" w:hAnsi="Times New Roman" w:cs="Times New Roman"/>
              <w:noProof/>
              <w:lang w:val="es-ES"/>
            </w:rPr>
          </w:pPr>
          <w:r w:rsidRPr="00621C44">
            <w:rPr>
              <w:rFonts w:ascii="Times New Roman" w:hAnsi="Times New Roman" w:cs="Times New Roman"/>
              <w:noProof/>
              <w:lang w:val="es-ES"/>
            </w:rPr>
            <w:t xml:space="preserve">López, M. (2022). </w:t>
          </w:r>
          <w:r w:rsidRPr="00621C44">
            <w:rPr>
              <w:rFonts w:ascii="Times New Roman" w:hAnsi="Times New Roman" w:cs="Times New Roman"/>
              <w:i/>
              <w:iCs/>
              <w:noProof/>
              <w:lang w:val="es-ES"/>
            </w:rPr>
            <w:t>Modelos de liderazgo educativo en América Latina</w:t>
          </w:r>
          <w:r w:rsidRPr="00621C44">
            <w:rPr>
              <w:rFonts w:ascii="Times New Roman" w:hAnsi="Times New Roman" w:cs="Times New Roman"/>
              <w:noProof/>
              <w:lang w:val="es-ES"/>
            </w:rPr>
            <w:t>. (P. Ciudad de México, Editor)</w:t>
          </w:r>
        </w:p>
        <w:p w14:paraId="4B00D367" w14:textId="77777777" w:rsidR="00621C44" w:rsidRPr="00621C44" w:rsidRDefault="00621C44" w:rsidP="0049292F">
          <w:pPr>
            <w:spacing w:line="360" w:lineRule="auto"/>
            <w:ind w:left="709" w:hanging="709"/>
            <w:rPr>
              <w:rFonts w:ascii="Times New Roman" w:hAnsi="Times New Roman" w:cs="Times New Roman"/>
              <w:noProof/>
              <w:lang w:val="es-ES"/>
            </w:rPr>
          </w:pPr>
          <w:r w:rsidRPr="00621C44">
            <w:rPr>
              <w:rFonts w:ascii="Times New Roman" w:hAnsi="Times New Roman" w:cs="Times New Roman"/>
              <w:noProof/>
              <w:lang w:val="es-ES"/>
            </w:rPr>
            <w:t xml:space="preserve">Ministerio de Educación Pública de Costa rica. (2020). </w:t>
          </w:r>
          <w:r w:rsidRPr="00621C44">
            <w:rPr>
              <w:rFonts w:ascii="Times New Roman" w:hAnsi="Times New Roman" w:cs="Times New Roman"/>
              <w:i/>
              <w:iCs/>
              <w:noProof/>
              <w:lang w:val="es-ES"/>
            </w:rPr>
            <w:t>Política educativa para el siglo XXI: Hacia una educación de calidad y equidad.</w:t>
          </w:r>
          <w:r w:rsidRPr="00621C44">
            <w:rPr>
              <w:rFonts w:ascii="Times New Roman" w:hAnsi="Times New Roman" w:cs="Times New Roman"/>
              <w:noProof/>
              <w:lang w:val="es-ES"/>
            </w:rPr>
            <w:t xml:space="preserve"> (S. J. MEP, Editor)</w:t>
          </w:r>
        </w:p>
        <w:p w14:paraId="42CAE3B8" w14:textId="1E7D8342" w:rsidR="00AA4522" w:rsidRPr="0036595E" w:rsidRDefault="00621C44" w:rsidP="0036595E">
          <w:pPr>
            <w:spacing w:line="360" w:lineRule="auto"/>
            <w:ind w:left="709" w:hanging="709"/>
            <w:rPr>
              <w:rFonts w:ascii="Times New Roman" w:hAnsi="Times New Roman" w:cs="Times New Roman"/>
              <w:b/>
              <w:bCs/>
            </w:rPr>
          </w:pPr>
          <w:r w:rsidRPr="00621C44">
            <w:rPr>
              <w:rFonts w:ascii="Times New Roman" w:hAnsi="Times New Roman" w:cs="Times New Roman"/>
              <w:noProof/>
              <w:lang w:val="es-ES"/>
            </w:rPr>
            <w:t xml:space="preserve">Rodríguez, F. (2023). </w:t>
          </w:r>
          <w:r w:rsidRPr="00621C44">
            <w:rPr>
              <w:rFonts w:ascii="Times New Roman" w:hAnsi="Times New Roman" w:cs="Times New Roman"/>
              <w:i/>
              <w:iCs/>
              <w:noProof/>
              <w:lang w:val="es-ES"/>
            </w:rPr>
            <w:t>Formación de líderes educativos en Costa Rica: Un análisis crítico.</w:t>
          </w:r>
          <w:r w:rsidRPr="00621C44">
            <w:rPr>
              <w:rFonts w:ascii="Times New Roman" w:hAnsi="Times New Roman" w:cs="Times New Roman"/>
              <w:noProof/>
              <w:lang w:val="es-ES"/>
            </w:rPr>
            <w:t xml:space="preserve"> (E. y. Sociedad, Editor)</w:t>
          </w:r>
          <w:r w:rsidRPr="00CE1E91">
            <w:rPr>
              <w:rFonts w:ascii="Times New Roman" w:hAnsi="Times New Roman" w:cs="Times New Roman"/>
              <w:b/>
              <w:bCs/>
            </w:rPr>
            <w:fldChar w:fldCharType="end"/>
          </w:r>
        </w:p>
      </w:sdtContent>
    </w:sdt>
    <w:p w14:paraId="3F5AD2D4" w14:textId="77777777" w:rsidR="0049292F" w:rsidRDefault="0049292F" w:rsidP="00FD5056">
      <w:pPr>
        <w:spacing w:line="360" w:lineRule="auto"/>
        <w:jc w:val="both"/>
        <w:rPr>
          <w:rFonts w:ascii="Times New Roman" w:hAnsi="Times New Roman" w:cs="Times New Roman"/>
        </w:rPr>
      </w:pPr>
    </w:p>
    <w:p w14:paraId="11753F26" w14:textId="77777777" w:rsidR="0049292F" w:rsidRDefault="0049292F" w:rsidP="00FD5056">
      <w:pPr>
        <w:spacing w:line="360" w:lineRule="auto"/>
        <w:jc w:val="both"/>
        <w:rPr>
          <w:rFonts w:ascii="Times New Roman" w:hAnsi="Times New Roman" w:cs="Times New Roman"/>
        </w:rPr>
      </w:pPr>
    </w:p>
    <w:sdt>
      <w:sdtPr>
        <w:rPr>
          <w:rFonts w:ascii="Times New Roman" w:hAnsi="Times New Roman" w:cs="Times New Roman"/>
          <w:lang w:val="es-ES"/>
        </w:rPr>
        <w:id w:val="-293136062"/>
        <w:docPartObj>
          <w:docPartGallery w:val="Bibliographies"/>
          <w:docPartUnique/>
        </w:docPartObj>
      </w:sdtPr>
      <w:sdtEndPr>
        <w:rPr>
          <w:rFonts w:asciiTheme="minorHAnsi" w:hAnsiTheme="minorHAnsi" w:cstheme="minorBidi"/>
          <w:lang w:val="es-CR"/>
        </w:rPr>
      </w:sdtEndPr>
      <w:sdtContent>
        <w:p w14:paraId="09A0E00B" w14:textId="77C098BF" w:rsidR="00FD5056" w:rsidRDefault="00FD5056" w:rsidP="00FD5056">
          <w:pPr>
            <w:spacing w:line="360" w:lineRule="auto"/>
            <w:sectPr w:rsidR="00FD5056" w:rsidSect="00FD5056">
              <w:type w:val="continuous"/>
              <w:pgSz w:w="12240" w:h="15840"/>
              <w:pgMar w:top="1417" w:right="1701" w:bottom="1417" w:left="1701" w:header="708" w:footer="708" w:gutter="0"/>
              <w:cols w:num="2" w:space="708"/>
              <w:docGrid w:linePitch="360"/>
            </w:sectPr>
          </w:pPr>
        </w:p>
        <w:p w14:paraId="5C60AC24" w14:textId="75EC0988" w:rsidR="00AA4522" w:rsidRDefault="001904D7" w:rsidP="00AA4522">
          <w:pPr>
            <w:spacing w:line="360" w:lineRule="auto"/>
          </w:pPr>
        </w:p>
      </w:sdtContent>
    </w:sdt>
    <w:p w14:paraId="0EA81170" w14:textId="77777777" w:rsidR="00AA4522" w:rsidRDefault="00AA4522" w:rsidP="008E228E">
      <w:pPr>
        <w:spacing w:line="360" w:lineRule="auto"/>
        <w:ind w:firstLine="709"/>
        <w:jc w:val="both"/>
        <w:rPr>
          <w:rFonts w:ascii="Arial" w:hAnsi="Arial" w:cs="Arial"/>
        </w:rPr>
      </w:pPr>
    </w:p>
    <w:p w14:paraId="2DB2D2BD" w14:textId="404B65F1" w:rsidR="00AA4522" w:rsidRPr="00AA4522" w:rsidRDefault="00AA4522" w:rsidP="00AA4522">
      <w:pPr>
        <w:tabs>
          <w:tab w:val="left" w:pos="4950"/>
        </w:tabs>
        <w:rPr>
          <w:rFonts w:ascii="Arial" w:hAnsi="Arial" w:cs="Arial"/>
        </w:rPr>
      </w:pPr>
      <w:r>
        <w:rPr>
          <w:rFonts w:ascii="Arial" w:hAnsi="Arial" w:cs="Arial"/>
        </w:rPr>
        <w:tab/>
      </w:r>
    </w:p>
    <w:sectPr w:rsidR="00AA4522" w:rsidRPr="00AA4522" w:rsidSect="00FD5056">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2065" w14:textId="77777777" w:rsidR="00F279D3" w:rsidRDefault="00F279D3" w:rsidP="00610B4B">
      <w:pPr>
        <w:spacing w:after="0" w:line="240" w:lineRule="auto"/>
      </w:pPr>
      <w:r>
        <w:separator/>
      </w:r>
    </w:p>
  </w:endnote>
  <w:endnote w:type="continuationSeparator" w:id="0">
    <w:p w14:paraId="1F688D4A" w14:textId="77777777" w:rsidR="00F279D3" w:rsidRDefault="00F279D3" w:rsidP="0061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3586" w14:textId="77777777" w:rsidR="00F279D3" w:rsidRDefault="00F279D3" w:rsidP="00610B4B">
      <w:pPr>
        <w:spacing w:after="0" w:line="240" w:lineRule="auto"/>
      </w:pPr>
      <w:r>
        <w:separator/>
      </w:r>
    </w:p>
  </w:footnote>
  <w:footnote w:type="continuationSeparator" w:id="0">
    <w:p w14:paraId="5B70BB44" w14:textId="77777777" w:rsidR="00F279D3" w:rsidRDefault="00F279D3" w:rsidP="00610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FB8D" w14:textId="77777777" w:rsidR="00353812" w:rsidRPr="00353812" w:rsidRDefault="006D6E35" w:rsidP="00353812">
    <w:pPr>
      <w:jc w:val="right"/>
      <w:rPr>
        <w:rFonts w:ascii="Times New Roman" w:eastAsia="Calibri" w:hAnsi="Times New Roman" w:cs="Times New Roman"/>
        <w:kern w:val="0"/>
        <w:sz w:val="22"/>
        <w:szCs w:val="22"/>
        <w:lang w:val="es-ES"/>
        <w14:ligatures w14:val="none"/>
      </w:rPr>
    </w:pPr>
    <w:r w:rsidRPr="006D6E35">
      <w:rPr>
        <w:rFonts w:ascii="Times New Roman" w:eastAsia="Calibri" w:hAnsi="Times New Roman" w:cs="Times New Roman"/>
        <w:b/>
        <w:bCs/>
        <w:kern w:val="0"/>
        <w:sz w:val="22"/>
        <w:szCs w:val="22"/>
        <w:lang w:val="es-US"/>
        <w14:ligatures w14:val="none"/>
      </w:rPr>
      <w:t>Revista Académica Institucional RAI.</w:t>
    </w:r>
    <w:r w:rsidRPr="006D6E35">
      <w:rPr>
        <w:rFonts w:ascii="Times New Roman" w:eastAsia="Calibri" w:hAnsi="Times New Roman" w:cs="Times New Roman"/>
        <w:kern w:val="0"/>
        <w:sz w:val="22"/>
        <w:szCs w:val="22"/>
        <w:lang w:val="es-US"/>
        <w14:ligatures w14:val="none"/>
      </w:rPr>
      <w:t xml:space="preserve"> Sección </w:t>
    </w:r>
    <w:r w:rsidR="007B1118" w:rsidRPr="007B1118">
      <w:rPr>
        <w:rFonts w:ascii="Times New Roman" w:eastAsia="Calibri" w:hAnsi="Times New Roman" w:cs="Times New Roman"/>
        <w:kern w:val="0"/>
        <w:sz w:val="22"/>
        <w:szCs w:val="22"/>
        <w:lang w:val="es-US"/>
        <w14:ligatures w14:val="none"/>
      </w:rPr>
      <w:t>Ciencias administrativas y educación</w:t>
    </w:r>
    <w:r w:rsidRPr="006D6E35">
      <w:rPr>
        <w:rFonts w:ascii="Times New Roman" w:eastAsia="Calibri" w:hAnsi="Times New Roman" w:cs="Times New Roman"/>
        <w:kern w:val="0"/>
        <w:sz w:val="22"/>
        <w:szCs w:val="22"/>
        <w:lang w:val="es-US"/>
        <w14:ligatures w14:val="none"/>
      </w:rPr>
      <w:t>, Edición 12, Volúmen 1, pp.</w:t>
    </w:r>
    <w:r w:rsidR="001F0F84">
      <w:rPr>
        <w:rFonts w:ascii="Times New Roman" w:eastAsia="Calibri" w:hAnsi="Times New Roman" w:cs="Times New Roman"/>
        <w:kern w:val="0"/>
        <w:sz w:val="22"/>
        <w:szCs w:val="22"/>
        <w:lang w:val="es-US"/>
        <w14:ligatures w14:val="none"/>
      </w:rPr>
      <w:t xml:space="preserve"> 79-89</w:t>
    </w:r>
    <w:r w:rsidRPr="006D6E35">
      <w:rPr>
        <w:rFonts w:ascii="Times New Roman" w:eastAsia="Calibri" w:hAnsi="Times New Roman" w:cs="Times New Roman"/>
        <w:kern w:val="0"/>
        <w:sz w:val="22"/>
        <w:szCs w:val="22"/>
        <w:lang w:val="es-US"/>
        <w14:ligatures w14:val="none"/>
      </w:rPr>
      <w:t>, Enero-Junio 2025</w:t>
    </w:r>
    <w:r w:rsidR="00353812">
      <w:rPr>
        <w:rFonts w:ascii="Times New Roman" w:eastAsia="Calibri" w:hAnsi="Times New Roman" w:cs="Times New Roman"/>
        <w:kern w:val="0"/>
        <w:sz w:val="22"/>
        <w:szCs w:val="22"/>
        <w:lang w:val="es-US"/>
        <w14:ligatures w14:val="none"/>
      </w:rPr>
      <w:br/>
    </w:r>
    <w:r w:rsidR="00353812" w:rsidRPr="00353812">
      <w:rPr>
        <w:rFonts w:ascii="Times New Roman" w:eastAsia="Calibri" w:hAnsi="Times New Roman" w:cs="Times New Roman"/>
        <w:kern w:val="0"/>
        <w:sz w:val="22"/>
        <w:szCs w:val="22"/>
        <w:lang w:val="es-ES"/>
        <w14:ligatures w14:val="none"/>
      </w:rPr>
      <w:t>ISSN: 2953-769X</w:t>
    </w:r>
  </w:p>
  <w:p w14:paraId="0BB3C8E9" w14:textId="5A915AC4" w:rsidR="006D6E35" w:rsidRPr="006D6E35" w:rsidRDefault="006D6E35" w:rsidP="006D6E35">
    <w:pPr>
      <w:tabs>
        <w:tab w:val="center" w:pos="4419"/>
        <w:tab w:val="right" w:pos="8838"/>
      </w:tabs>
      <w:spacing w:after="0" w:line="240" w:lineRule="auto"/>
      <w:jc w:val="right"/>
      <w:rPr>
        <w:rFonts w:ascii="Times New Roman" w:eastAsia="Calibri" w:hAnsi="Times New Roman" w:cs="Times New Roman"/>
        <w:kern w:val="0"/>
        <w:sz w:val="22"/>
        <w:szCs w:val="22"/>
        <w:lang w:val="es-ES"/>
        <w14:ligatures w14:val="none"/>
      </w:rPr>
    </w:pPr>
  </w:p>
  <w:p w14:paraId="09B16EC0" w14:textId="77777777" w:rsidR="00610B4B" w:rsidRPr="006D6E35" w:rsidRDefault="00610B4B">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AE6"/>
    <w:multiLevelType w:val="hybridMultilevel"/>
    <w:tmpl w:val="AB80023A"/>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 w15:restartNumberingAfterBreak="0">
    <w:nsid w:val="16405795"/>
    <w:multiLevelType w:val="multilevel"/>
    <w:tmpl w:val="73C4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92588"/>
    <w:multiLevelType w:val="multilevel"/>
    <w:tmpl w:val="0B2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67194"/>
    <w:multiLevelType w:val="hybridMultilevel"/>
    <w:tmpl w:val="0574994E"/>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4" w15:restartNumberingAfterBreak="0">
    <w:nsid w:val="69BD373D"/>
    <w:multiLevelType w:val="multilevel"/>
    <w:tmpl w:val="C324E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E87FBB"/>
    <w:multiLevelType w:val="multilevel"/>
    <w:tmpl w:val="E8CE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06B94"/>
    <w:multiLevelType w:val="multilevel"/>
    <w:tmpl w:val="A992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5B428A"/>
    <w:multiLevelType w:val="hybridMultilevel"/>
    <w:tmpl w:val="D40C5E9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09602675">
    <w:abstractNumId w:val="6"/>
  </w:num>
  <w:num w:numId="2" w16cid:durableId="723991966">
    <w:abstractNumId w:val="5"/>
  </w:num>
  <w:num w:numId="3" w16cid:durableId="353384723">
    <w:abstractNumId w:val="1"/>
  </w:num>
  <w:num w:numId="4" w16cid:durableId="980033903">
    <w:abstractNumId w:val="2"/>
  </w:num>
  <w:num w:numId="5" w16cid:durableId="707268085">
    <w:abstractNumId w:val="4"/>
  </w:num>
  <w:num w:numId="6" w16cid:durableId="1418138065">
    <w:abstractNumId w:val="3"/>
  </w:num>
  <w:num w:numId="7" w16cid:durableId="2094931836">
    <w:abstractNumId w:val="0"/>
  </w:num>
  <w:num w:numId="8" w16cid:durableId="2059158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13"/>
    <w:rsid w:val="00047BF0"/>
    <w:rsid w:val="00047DE1"/>
    <w:rsid w:val="00065797"/>
    <w:rsid w:val="00117F79"/>
    <w:rsid w:val="001904D7"/>
    <w:rsid w:val="001B6A1A"/>
    <w:rsid w:val="001F0F84"/>
    <w:rsid w:val="001F51C0"/>
    <w:rsid w:val="00212579"/>
    <w:rsid w:val="00237F5D"/>
    <w:rsid w:val="0029094E"/>
    <w:rsid w:val="00353812"/>
    <w:rsid w:val="0036595E"/>
    <w:rsid w:val="00381BDE"/>
    <w:rsid w:val="00393544"/>
    <w:rsid w:val="00397540"/>
    <w:rsid w:val="003D7E46"/>
    <w:rsid w:val="003E15FD"/>
    <w:rsid w:val="003E49DE"/>
    <w:rsid w:val="004114C0"/>
    <w:rsid w:val="00435091"/>
    <w:rsid w:val="004928DE"/>
    <w:rsid w:val="0049292F"/>
    <w:rsid w:val="004A79B5"/>
    <w:rsid w:val="004B1C49"/>
    <w:rsid w:val="004D454D"/>
    <w:rsid w:val="004D7673"/>
    <w:rsid w:val="00510FB1"/>
    <w:rsid w:val="00547DFF"/>
    <w:rsid w:val="00610B4B"/>
    <w:rsid w:val="00621C44"/>
    <w:rsid w:val="006B692B"/>
    <w:rsid w:val="006C7DFA"/>
    <w:rsid w:val="006D2751"/>
    <w:rsid w:val="006D6E35"/>
    <w:rsid w:val="00727327"/>
    <w:rsid w:val="00734613"/>
    <w:rsid w:val="007A4293"/>
    <w:rsid w:val="007A5279"/>
    <w:rsid w:val="007B1118"/>
    <w:rsid w:val="007E34B5"/>
    <w:rsid w:val="00825686"/>
    <w:rsid w:val="008813D9"/>
    <w:rsid w:val="008E228E"/>
    <w:rsid w:val="009001ED"/>
    <w:rsid w:val="00941066"/>
    <w:rsid w:val="009D728D"/>
    <w:rsid w:val="00A02F80"/>
    <w:rsid w:val="00A0570D"/>
    <w:rsid w:val="00A521B7"/>
    <w:rsid w:val="00A63425"/>
    <w:rsid w:val="00A634A7"/>
    <w:rsid w:val="00A93CEB"/>
    <w:rsid w:val="00AA4522"/>
    <w:rsid w:val="00B31AB9"/>
    <w:rsid w:val="00B34421"/>
    <w:rsid w:val="00BB7B48"/>
    <w:rsid w:val="00BD3F10"/>
    <w:rsid w:val="00C13F0B"/>
    <w:rsid w:val="00C201B3"/>
    <w:rsid w:val="00C65EBF"/>
    <w:rsid w:val="00C76847"/>
    <w:rsid w:val="00CA2412"/>
    <w:rsid w:val="00CE1E91"/>
    <w:rsid w:val="00CE4271"/>
    <w:rsid w:val="00CE5616"/>
    <w:rsid w:val="00CF39C9"/>
    <w:rsid w:val="00D4189A"/>
    <w:rsid w:val="00D55AA1"/>
    <w:rsid w:val="00D74041"/>
    <w:rsid w:val="00D854F6"/>
    <w:rsid w:val="00D86404"/>
    <w:rsid w:val="00DA68B4"/>
    <w:rsid w:val="00DB75F8"/>
    <w:rsid w:val="00DC3D8B"/>
    <w:rsid w:val="00DF7E54"/>
    <w:rsid w:val="00E20F55"/>
    <w:rsid w:val="00E67AEA"/>
    <w:rsid w:val="00EA0E48"/>
    <w:rsid w:val="00EE58E9"/>
    <w:rsid w:val="00F00483"/>
    <w:rsid w:val="00F279D3"/>
    <w:rsid w:val="00F97AF7"/>
    <w:rsid w:val="00FB75F3"/>
    <w:rsid w:val="00FC27F7"/>
    <w:rsid w:val="00FD505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FF00"/>
  <w15:chartTrackingRefBased/>
  <w15:docId w15:val="{0033F8E1-CD83-4314-A1A1-F968BD4E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4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4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46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46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46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46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46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46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46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46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46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46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46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46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46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46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46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4613"/>
    <w:rPr>
      <w:rFonts w:eastAsiaTheme="majorEastAsia" w:cstheme="majorBidi"/>
      <w:color w:val="272727" w:themeColor="text1" w:themeTint="D8"/>
    </w:rPr>
  </w:style>
  <w:style w:type="paragraph" w:styleId="Ttulo">
    <w:name w:val="Title"/>
    <w:basedOn w:val="Normal"/>
    <w:next w:val="Normal"/>
    <w:link w:val="TtuloCar"/>
    <w:uiPriority w:val="10"/>
    <w:qFormat/>
    <w:rsid w:val="00734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46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46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46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4613"/>
    <w:pPr>
      <w:spacing w:before="160"/>
      <w:jc w:val="center"/>
    </w:pPr>
    <w:rPr>
      <w:i/>
      <w:iCs/>
      <w:color w:val="404040" w:themeColor="text1" w:themeTint="BF"/>
    </w:rPr>
  </w:style>
  <w:style w:type="character" w:customStyle="1" w:styleId="CitaCar">
    <w:name w:val="Cita Car"/>
    <w:basedOn w:val="Fuentedeprrafopredeter"/>
    <w:link w:val="Cita"/>
    <w:uiPriority w:val="29"/>
    <w:rsid w:val="00734613"/>
    <w:rPr>
      <w:i/>
      <w:iCs/>
      <w:color w:val="404040" w:themeColor="text1" w:themeTint="BF"/>
    </w:rPr>
  </w:style>
  <w:style w:type="paragraph" w:styleId="Prrafodelista">
    <w:name w:val="List Paragraph"/>
    <w:basedOn w:val="Normal"/>
    <w:uiPriority w:val="34"/>
    <w:qFormat/>
    <w:rsid w:val="00734613"/>
    <w:pPr>
      <w:ind w:left="720"/>
      <w:contextualSpacing/>
    </w:pPr>
  </w:style>
  <w:style w:type="character" w:styleId="nfasisintenso">
    <w:name w:val="Intense Emphasis"/>
    <w:basedOn w:val="Fuentedeprrafopredeter"/>
    <w:uiPriority w:val="21"/>
    <w:qFormat/>
    <w:rsid w:val="00734613"/>
    <w:rPr>
      <w:i/>
      <w:iCs/>
      <w:color w:val="0F4761" w:themeColor="accent1" w:themeShade="BF"/>
    </w:rPr>
  </w:style>
  <w:style w:type="paragraph" w:styleId="Citadestacada">
    <w:name w:val="Intense Quote"/>
    <w:basedOn w:val="Normal"/>
    <w:next w:val="Normal"/>
    <w:link w:val="CitadestacadaCar"/>
    <w:uiPriority w:val="30"/>
    <w:qFormat/>
    <w:rsid w:val="00734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4613"/>
    <w:rPr>
      <w:i/>
      <w:iCs/>
      <w:color w:val="0F4761" w:themeColor="accent1" w:themeShade="BF"/>
    </w:rPr>
  </w:style>
  <w:style w:type="character" w:styleId="Referenciaintensa">
    <w:name w:val="Intense Reference"/>
    <w:basedOn w:val="Fuentedeprrafopredeter"/>
    <w:uiPriority w:val="32"/>
    <w:qFormat/>
    <w:rsid w:val="00734613"/>
    <w:rPr>
      <w:b/>
      <w:bCs/>
      <w:smallCaps/>
      <w:color w:val="0F4761" w:themeColor="accent1" w:themeShade="BF"/>
      <w:spacing w:val="5"/>
    </w:rPr>
  </w:style>
  <w:style w:type="paragraph" w:styleId="Bibliografa">
    <w:name w:val="Bibliography"/>
    <w:basedOn w:val="Normal"/>
    <w:next w:val="Normal"/>
    <w:uiPriority w:val="37"/>
    <w:unhideWhenUsed/>
    <w:rsid w:val="00AA4522"/>
  </w:style>
  <w:style w:type="character" w:styleId="Hipervnculo">
    <w:name w:val="Hyperlink"/>
    <w:basedOn w:val="Fuentedeprrafopredeter"/>
    <w:uiPriority w:val="99"/>
    <w:unhideWhenUsed/>
    <w:rsid w:val="00DF7E54"/>
    <w:rPr>
      <w:color w:val="467886" w:themeColor="hyperlink"/>
      <w:u w:val="single"/>
    </w:rPr>
  </w:style>
  <w:style w:type="character" w:styleId="Mencinsinresolver">
    <w:name w:val="Unresolved Mention"/>
    <w:basedOn w:val="Fuentedeprrafopredeter"/>
    <w:uiPriority w:val="99"/>
    <w:semiHidden/>
    <w:unhideWhenUsed/>
    <w:rsid w:val="00DF7E54"/>
    <w:rPr>
      <w:color w:val="605E5C"/>
      <w:shd w:val="clear" w:color="auto" w:fill="E1DFDD"/>
    </w:rPr>
  </w:style>
  <w:style w:type="paragraph" w:styleId="Encabezado">
    <w:name w:val="header"/>
    <w:basedOn w:val="Normal"/>
    <w:link w:val="EncabezadoCar"/>
    <w:uiPriority w:val="99"/>
    <w:unhideWhenUsed/>
    <w:rsid w:val="00610B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0B4B"/>
  </w:style>
  <w:style w:type="paragraph" w:styleId="Piedepgina">
    <w:name w:val="footer"/>
    <w:basedOn w:val="Normal"/>
    <w:link w:val="PiedepginaCar"/>
    <w:uiPriority w:val="99"/>
    <w:unhideWhenUsed/>
    <w:rsid w:val="00610B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0B4B"/>
  </w:style>
  <w:style w:type="paragraph" w:styleId="Textonotapie">
    <w:name w:val="footnote text"/>
    <w:basedOn w:val="Normal"/>
    <w:link w:val="TextonotapieCar"/>
    <w:semiHidden/>
    <w:rsid w:val="004B1C49"/>
    <w:pPr>
      <w:spacing w:after="0" w:line="240" w:lineRule="auto"/>
      <w:jc w:val="both"/>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4B1C49"/>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029">
      <w:bodyDiv w:val="1"/>
      <w:marLeft w:val="0"/>
      <w:marRight w:val="0"/>
      <w:marTop w:val="0"/>
      <w:marBottom w:val="0"/>
      <w:divBdr>
        <w:top w:val="none" w:sz="0" w:space="0" w:color="auto"/>
        <w:left w:val="none" w:sz="0" w:space="0" w:color="auto"/>
        <w:bottom w:val="none" w:sz="0" w:space="0" w:color="auto"/>
        <w:right w:val="none" w:sz="0" w:space="0" w:color="auto"/>
      </w:divBdr>
      <w:divsChild>
        <w:div w:id="1731658449">
          <w:marLeft w:val="0"/>
          <w:marRight w:val="0"/>
          <w:marTop w:val="0"/>
          <w:marBottom w:val="0"/>
          <w:divBdr>
            <w:top w:val="none" w:sz="0" w:space="0" w:color="auto"/>
            <w:left w:val="none" w:sz="0" w:space="0" w:color="auto"/>
            <w:bottom w:val="none" w:sz="0" w:space="0" w:color="auto"/>
            <w:right w:val="none" w:sz="0" w:space="0" w:color="auto"/>
          </w:divBdr>
          <w:divsChild>
            <w:div w:id="495387294">
              <w:marLeft w:val="0"/>
              <w:marRight w:val="0"/>
              <w:marTop w:val="0"/>
              <w:marBottom w:val="0"/>
              <w:divBdr>
                <w:top w:val="none" w:sz="0" w:space="0" w:color="auto"/>
                <w:left w:val="none" w:sz="0" w:space="0" w:color="auto"/>
                <w:bottom w:val="none" w:sz="0" w:space="0" w:color="auto"/>
                <w:right w:val="none" w:sz="0" w:space="0" w:color="auto"/>
              </w:divBdr>
              <w:divsChild>
                <w:div w:id="1585996090">
                  <w:marLeft w:val="0"/>
                  <w:marRight w:val="0"/>
                  <w:marTop w:val="0"/>
                  <w:marBottom w:val="0"/>
                  <w:divBdr>
                    <w:top w:val="none" w:sz="0" w:space="0" w:color="auto"/>
                    <w:left w:val="none" w:sz="0" w:space="0" w:color="auto"/>
                    <w:bottom w:val="none" w:sz="0" w:space="0" w:color="auto"/>
                    <w:right w:val="none" w:sz="0" w:space="0" w:color="auto"/>
                  </w:divBdr>
                  <w:divsChild>
                    <w:div w:id="969748789">
                      <w:marLeft w:val="0"/>
                      <w:marRight w:val="0"/>
                      <w:marTop w:val="0"/>
                      <w:marBottom w:val="0"/>
                      <w:divBdr>
                        <w:top w:val="none" w:sz="0" w:space="0" w:color="auto"/>
                        <w:left w:val="none" w:sz="0" w:space="0" w:color="auto"/>
                        <w:bottom w:val="none" w:sz="0" w:space="0" w:color="auto"/>
                        <w:right w:val="none" w:sz="0" w:space="0" w:color="auto"/>
                      </w:divBdr>
                      <w:divsChild>
                        <w:div w:id="1124078158">
                          <w:marLeft w:val="0"/>
                          <w:marRight w:val="0"/>
                          <w:marTop w:val="0"/>
                          <w:marBottom w:val="0"/>
                          <w:divBdr>
                            <w:top w:val="none" w:sz="0" w:space="0" w:color="auto"/>
                            <w:left w:val="none" w:sz="0" w:space="0" w:color="auto"/>
                            <w:bottom w:val="none" w:sz="0" w:space="0" w:color="auto"/>
                            <w:right w:val="none" w:sz="0" w:space="0" w:color="auto"/>
                          </w:divBdr>
                          <w:divsChild>
                            <w:div w:id="10442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07817">
      <w:bodyDiv w:val="1"/>
      <w:marLeft w:val="0"/>
      <w:marRight w:val="0"/>
      <w:marTop w:val="0"/>
      <w:marBottom w:val="0"/>
      <w:divBdr>
        <w:top w:val="none" w:sz="0" w:space="0" w:color="auto"/>
        <w:left w:val="none" w:sz="0" w:space="0" w:color="auto"/>
        <w:bottom w:val="none" w:sz="0" w:space="0" w:color="auto"/>
        <w:right w:val="none" w:sz="0" w:space="0" w:color="auto"/>
      </w:divBdr>
    </w:div>
    <w:div w:id="110511554">
      <w:bodyDiv w:val="1"/>
      <w:marLeft w:val="0"/>
      <w:marRight w:val="0"/>
      <w:marTop w:val="0"/>
      <w:marBottom w:val="0"/>
      <w:divBdr>
        <w:top w:val="none" w:sz="0" w:space="0" w:color="auto"/>
        <w:left w:val="none" w:sz="0" w:space="0" w:color="auto"/>
        <w:bottom w:val="none" w:sz="0" w:space="0" w:color="auto"/>
        <w:right w:val="none" w:sz="0" w:space="0" w:color="auto"/>
      </w:divBdr>
      <w:divsChild>
        <w:div w:id="160664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8263">
      <w:bodyDiv w:val="1"/>
      <w:marLeft w:val="0"/>
      <w:marRight w:val="0"/>
      <w:marTop w:val="0"/>
      <w:marBottom w:val="0"/>
      <w:divBdr>
        <w:top w:val="none" w:sz="0" w:space="0" w:color="auto"/>
        <w:left w:val="none" w:sz="0" w:space="0" w:color="auto"/>
        <w:bottom w:val="none" w:sz="0" w:space="0" w:color="auto"/>
        <w:right w:val="none" w:sz="0" w:space="0" w:color="auto"/>
      </w:divBdr>
    </w:div>
    <w:div w:id="285544570">
      <w:bodyDiv w:val="1"/>
      <w:marLeft w:val="0"/>
      <w:marRight w:val="0"/>
      <w:marTop w:val="0"/>
      <w:marBottom w:val="0"/>
      <w:divBdr>
        <w:top w:val="none" w:sz="0" w:space="0" w:color="auto"/>
        <w:left w:val="none" w:sz="0" w:space="0" w:color="auto"/>
        <w:bottom w:val="none" w:sz="0" w:space="0" w:color="auto"/>
        <w:right w:val="none" w:sz="0" w:space="0" w:color="auto"/>
      </w:divBdr>
      <w:divsChild>
        <w:div w:id="1546680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606959">
      <w:bodyDiv w:val="1"/>
      <w:marLeft w:val="0"/>
      <w:marRight w:val="0"/>
      <w:marTop w:val="0"/>
      <w:marBottom w:val="0"/>
      <w:divBdr>
        <w:top w:val="none" w:sz="0" w:space="0" w:color="auto"/>
        <w:left w:val="none" w:sz="0" w:space="0" w:color="auto"/>
        <w:bottom w:val="none" w:sz="0" w:space="0" w:color="auto"/>
        <w:right w:val="none" w:sz="0" w:space="0" w:color="auto"/>
      </w:divBdr>
    </w:div>
    <w:div w:id="377584129">
      <w:bodyDiv w:val="1"/>
      <w:marLeft w:val="0"/>
      <w:marRight w:val="0"/>
      <w:marTop w:val="0"/>
      <w:marBottom w:val="0"/>
      <w:divBdr>
        <w:top w:val="none" w:sz="0" w:space="0" w:color="auto"/>
        <w:left w:val="none" w:sz="0" w:space="0" w:color="auto"/>
        <w:bottom w:val="none" w:sz="0" w:space="0" w:color="auto"/>
        <w:right w:val="none" w:sz="0" w:space="0" w:color="auto"/>
      </w:divBdr>
    </w:div>
    <w:div w:id="587229691">
      <w:bodyDiv w:val="1"/>
      <w:marLeft w:val="0"/>
      <w:marRight w:val="0"/>
      <w:marTop w:val="0"/>
      <w:marBottom w:val="0"/>
      <w:divBdr>
        <w:top w:val="none" w:sz="0" w:space="0" w:color="auto"/>
        <w:left w:val="none" w:sz="0" w:space="0" w:color="auto"/>
        <w:bottom w:val="none" w:sz="0" w:space="0" w:color="auto"/>
        <w:right w:val="none" w:sz="0" w:space="0" w:color="auto"/>
      </w:divBdr>
    </w:div>
    <w:div w:id="678042829">
      <w:bodyDiv w:val="1"/>
      <w:marLeft w:val="0"/>
      <w:marRight w:val="0"/>
      <w:marTop w:val="0"/>
      <w:marBottom w:val="0"/>
      <w:divBdr>
        <w:top w:val="none" w:sz="0" w:space="0" w:color="auto"/>
        <w:left w:val="none" w:sz="0" w:space="0" w:color="auto"/>
        <w:bottom w:val="none" w:sz="0" w:space="0" w:color="auto"/>
        <w:right w:val="none" w:sz="0" w:space="0" w:color="auto"/>
      </w:divBdr>
    </w:div>
    <w:div w:id="840705839">
      <w:bodyDiv w:val="1"/>
      <w:marLeft w:val="0"/>
      <w:marRight w:val="0"/>
      <w:marTop w:val="0"/>
      <w:marBottom w:val="0"/>
      <w:divBdr>
        <w:top w:val="none" w:sz="0" w:space="0" w:color="auto"/>
        <w:left w:val="none" w:sz="0" w:space="0" w:color="auto"/>
        <w:bottom w:val="none" w:sz="0" w:space="0" w:color="auto"/>
        <w:right w:val="none" w:sz="0" w:space="0" w:color="auto"/>
      </w:divBdr>
      <w:divsChild>
        <w:div w:id="162863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941101">
      <w:bodyDiv w:val="1"/>
      <w:marLeft w:val="0"/>
      <w:marRight w:val="0"/>
      <w:marTop w:val="0"/>
      <w:marBottom w:val="0"/>
      <w:divBdr>
        <w:top w:val="none" w:sz="0" w:space="0" w:color="auto"/>
        <w:left w:val="none" w:sz="0" w:space="0" w:color="auto"/>
        <w:bottom w:val="none" w:sz="0" w:space="0" w:color="auto"/>
        <w:right w:val="none" w:sz="0" w:space="0" w:color="auto"/>
      </w:divBdr>
    </w:div>
    <w:div w:id="866335108">
      <w:bodyDiv w:val="1"/>
      <w:marLeft w:val="0"/>
      <w:marRight w:val="0"/>
      <w:marTop w:val="0"/>
      <w:marBottom w:val="0"/>
      <w:divBdr>
        <w:top w:val="none" w:sz="0" w:space="0" w:color="auto"/>
        <w:left w:val="none" w:sz="0" w:space="0" w:color="auto"/>
        <w:bottom w:val="none" w:sz="0" w:space="0" w:color="auto"/>
        <w:right w:val="none" w:sz="0" w:space="0" w:color="auto"/>
      </w:divBdr>
    </w:div>
    <w:div w:id="866941069">
      <w:bodyDiv w:val="1"/>
      <w:marLeft w:val="0"/>
      <w:marRight w:val="0"/>
      <w:marTop w:val="0"/>
      <w:marBottom w:val="0"/>
      <w:divBdr>
        <w:top w:val="none" w:sz="0" w:space="0" w:color="auto"/>
        <w:left w:val="none" w:sz="0" w:space="0" w:color="auto"/>
        <w:bottom w:val="none" w:sz="0" w:space="0" w:color="auto"/>
        <w:right w:val="none" w:sz="0" w:space="0" w:color="auto"/>
      </w:divBdr>
    </w:div>
    <w:div w:id="896206855">
      <w:bodyDiv w:val="1"/>
      <w:marLeft w:val="0"/>
      <w:marRight w:val="0"/>
      <w:marTop w:val="0"/>
      <w:marBottom w:val="0"/>
      <w:divBdr>
        <w:top w:val="none" w:sz="0" w:space="0" w:color="auto"/>
        <w:left w:val="none" w:sz="0" w:space="0" w:color="auto"/>
        <w:bottom w:val="none" w:sz="0" w:space="0" w:color="auto"/>
        <w:right w:val="none" w:sz="0" w:space="0" w:color="auto"/>
      </w:divBdr>
    </w:div>
    <w:div w:id="955019744">
      <w:bodyDiv w:val="1"/>
      <w:marLeft w:val="0"/>
      <w:marRight w:val="0"/>
      <w:marTop w:val="0"/>
      <w:marBottom w:val="0"/>
      <w:divBdr>
        <w:top w:val="none" w:sz="0" w:space="0" w:color="auto"/>
        <w:left w:val="none" w:sz="0" w:space="0" w:color="auto"/>
        <w:bottom w:val="none" w:sz="0" w:space="0" w:color="auto"/>
        <w:right w:val="none" w:sz="0" w:space="0" w:color="auto"/>
      </w:divBdr>
    </w:div>
    <w:div w:id="964696649">
      <w:bodyDiv w:val="1"/>
      <w:marLeft w:val="0"/>
      <w:marRight w:val="0"/>
      <w:marTop w:val="0"/>
      <w:marBottom w:val="0"/>
      <w:divBdr>
        <w:top w:val="none" w:sz="0" w:space="0" w:color="auto"/>
        <w:left w:val="none" w:sz="0" w:space="0" w:color="auto"/>
        <w:bottom w:val="none" w:sz="0" w:space="0" w:color="auto"/>
        <w:right w:val="none" w:sz="0" w:space="0" w:color="auto"/>
      </w:divBdr>
      <w:divsChild>
        <w:div w:id="2137680024">
          <w:marLeft w:val="0"/>
          <w:marRight w:val="0"/>
          <w:marTop w:val="0"/>
          <w:marBottom w:val="0"/>
          <w:divBdr>
            <w:top w:val="none" w:sz="0" w:space="0" w:color="auto"/>
            <w:left w:val="none" w:sz="0" w:space="0" w:color="auto"/>
            <w:bottom w:val="none" w:sz="0" w:space="0" w:color="auto"/>
            <w:right w:val="none" w:sz="0" w:space="0" w:color="auto"/>
          </w:divBdr>
          <w:divsChild>
            <w:div w:id="2078093625">
              <w:marLeft w:val="0"/>
              <w:marRight w:val="0"/>
              <w:marTop w:val="0"/>
              <w:marBottom w:val="0"/>
              <w:divBdr>
                <w:top w:val="none" w:sz="0" w:space="0" w:color="auto"/>
                <w:left w:val="none" w:sz="0" w:space="0" w:color="auto"/>
                <w:bottom w:val="none" w:sz="0" w:space="0" w:color="auto"/>
                <w:right w:val="none" w:sz="0" w:space="0" w:color="auto"/>
              </w:divBdr>
              <w:divsChild>
                <w:div w:id="1889992807">
                  <w:marLeft w:val="0"/>
                  <w:marRight w:val="0"/>
                  <w:marTop w:val="0"/>
                  <w:marBottom w:val="0"/>
                  <w:divBdr>
                    <w:top w:val="none" w:sz="0" w:space="0" w:color="auto"/>
                    <w:left w:val="none" w:sz="0" w:space="0" w:color="auto"/>
                    <w:bottom w:val="none" w:sz="0" w:space="0" w:color="auto"/>
                    <w:right w:val="none" w:sz="0" w:space="0" w:color="auto"/>
                  </w:divBdr>
                  <w:divsChild>
                    <w:div w:id="765345382">
                      <w:marLeft w:val="0"/>
                      <w:marRight w:val="0"/>
                      <w:marTop w:val="0"/>
                      <w:marBottom w:val="0"/>
                      <w:divBdr>
                        <w:top w:val="none" w:sz="0" w:space="0" w:color="auto"/>
                        <w:left w:val="none" w:sz="0" w:space="0" w:color="auto"/>
                        <w:bottom w:val="none" w:sz="0" w:space="0" w:color="auto"/>
                        <w:right w:val="none" w:sz="0" w:space="0" w:color="auto"/>
                      </w:divBdr>
                      <w:divsChild>
                        <w:div w:id="219559160">
                          <w:marLeft w:val="0"/>
                          <w:marRight w:val="0"/>
                          <w:marTop w:val="0"/>
                          <w:marBottom w:val="0"/>
                          <w:divBdr>
                            <w:top w:val="none" w:sz="0" w:space="0" w:color="auto"/>
                            <w:left w:val="none" w:sz="0" w:space="0" w:color="auto"/>
                            <w:bottom w:val="none" w:sz="0" w:space="0" w:color="auto"/>
                            <w:right w:val="none" w:sz="0" w:space="0" w:color="auto"/>
                          </w:divBdr>
                          <w:divsChild>
                            <w:div w:id="14410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859486">
      <w:bodyDiv w:val="1"/>
      <w:marLeft w:val="0"/>
      <w:marRight w:val="0"/>
      <w:marTop w:val="0"/>
      <w:marBottom w:val="0"/>
      <w:divBdr>
        <w:top w:val="none" w:sz="0" w:space="0" w:color="auto"/>
        <w:left w:val="none" w:sz="0" w:space="0" w:color="auto"/>
        <w:bottom w:val="none" w:sz="0" w:space="0" w:color="auto"/>
        <w:right w:val="none" w:sz="0" w:space="0" w:color="auto"/>
      </w:divBdr>
      <w:divsChild>
        <w:div w:id="1441023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843951">
      <w:bodyDiv w:val="1"/>
      <w:marLeft w:val="0"/>
      <w:marRight w:val="0"/>
      <w:marTop w:val="0"/>
      <w:marBottom w:val="0"/>
      <w:divBdr>
        <w:top w:val="none" w:sz="0" w:space="0" w:color="auto"/>
        <w:left w:val="none" w:sz="0" w:space="0" w:color="auto"/>
        <w:bottom w:val="none" w:sz="0" w:space="0" w:color="auto"/>
        <w:right w:val="none" w:sz="0" w:space="0" w:color="auto"/>
      </w:divBdr>
    </w:div>
    <w:div w:id="1240093081">
      <w:bodyDiv w:val="1"/>
      <w:marLeft w:val="0"/>
      <w:marRight w:val="0"/>
      <w:marTop w:val="0"/>
      <w:marBottom w:val="0"/>
      <w:divBdr>
        <w:top w:val="none" w:sz="0" w:space="0" w:color="auto"/>
        <w:left w:val="none" w:sz="0" w:space="0" w:color="auto"/>
        <w:bottom w:val="none" w:sz="0" w:space="0" w:color="auto"/>
        <w:right w:val="none" w:sz="0" w:space="0" w:color="auto"/>
      </w:divBdr>
    </w:div>
    <w:div w:id="1265766809">
      <w:bodyDiv w:val="1"/>
      <w:marLeft w:val="0"/>
      <w:marRight w:val="0"/>
      <w:marTop w:val="0"/>
      <w:marBottom w:val="0"/>
      <w:divBdr>
        <w:top w:val="none" w:sz="0" w:space="0" w:color="auto"/>
        <w:left w:val="none" w:sz="0" w:space="0" w:color="auto"/>
        <w:bottom w:val="none" w:sz="0" w:space="0" w:color="auto"/>
        <w:right w:val="none" w:sz="0" w:space="0" w:color="auto"/>
      </w:divBdr>
    </w:div>
    <w:div w:id="1291594604">
      <w:bodyDiv w:val="1"/>
      <w:marLeft w:val="0"/>
      <w:marRight w:val="0"/>
      <w:marTop w:val="0"/>
      <w:marBottom w:val="0"/>
      <w:divBdr>
        <w:top w:val="none" w:sz="0" w:space="0" w:color="auto"/>
        <w:left w:val="none" w:sz="0" w:space="0" w:color="auto"/>
        <w:bottom w:val="none" w:sz="0" w:space="0" w:color="auto"/>
        <w:right w:val="none" w:sz="0" w:space="0" w:color="auto"/>
      </w:divBdr>
    </w:div>
    <w:div w:id="1371606633">
      <w:bodyDiv w:val="1"/>
      <w:marLeft w:val="0"/>
      <w:marRight w:val="0"/>
      <w:marTop w:val="0"/>
      <w:marBottom w:val="0"/>
      <w:divBdr>
        <w:top w:val="none" w:sz="0" w:space="0" w:color="auto"/>
        <w:left w:val="none" w:sz="0" w:space="0" w:color="auto"/>
        <w:bottom w:val="none" w:sz="0" w:space="0" w:color="auto"/>
        <w:right w:val="none" w:sz="0" w:space="0" w:color="auto"/>
      </w:divBdr>
      <w:divsChild>
        <w:div w:id="39212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608592">
      <w:bodyDiv w:val="1"/>
      <w:marLeft w:val="0"/>
      <w:marRight w:val="0"/>
      <w:marTop w:val="0"/>
      <w:marBottom w:val="0"/>
      <w:divBdr>
        <w:top w:val="none" w:sz="0" w:space="0" w:color="auto"/>
        <w:left w:val="none" w:sz="0" w:space="0" w:color="auto"/>
        <w:bottom w:val="none" w:sz="0" w:space="0" w:color="auto"/>
        <w:right w:val="none" w:sz="0" w:space="0" w:color="auto"/>
      </w:divBdr>
      <w:divsChild>
        <w:div w:id="5696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90331">
      <w:bodyDiv w:val="1"/>
      <w:marLeft w:val="0"/>
      <w:marRight w:val="0"/>
      <w:marTop w:val="0"/>
      <w:marBottom w:val="0"/>
      <w:divBdr>
        <w:top w:val="none" w:sz="0" w:space="0" w:color="auto"/>
        <w:left w:val="none" w:sz="0" w:space="0" w:color="auto"/>
        <w:bottom w:val="none" w:sz="0" w:space="0" w:color="auto"/>
        <w:right w:val="none" w:sz="0" w:space="0" w:color="auto"/>
      </w:divBdr>
      <w:divsChild>
        <w:div w:id="172085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377183">
      <w:bodyDiv w:val="1"/>
      <w:marLeft w:val="0"/>
      <w:marRight w:val="0"/>
      <w:marTop w:val="0"/>
      <w:marBottom w:val="0"/>
      <w:divBdr>
        <w:top w:val="none" w:sz="0" w:space="0" w:color="auto"/>
        <w:left w:val="none" w:sz="0" w:space="0" w:color="auto"/>
        <w:bottom w:val="none" w:sz="0" w:space="0" w:color="auto"/>
        <w:right w:val="none" w:sz="0" w:space="0" w:color="auto"/>
      </w:divBdr>
      <w:divsChild>
        <w:div w:id="858422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592778">
      <w:bodyDiv w:val="1"/>
      <w:marLeft w:val="0"/>
      <w:marRight w:val="0"/>
      <w:marTop w:val="0"/>
      <w:marBottom w:val="0"/>
      <w:divBdr>
        <w:top w:val="none" w:sz="0" w:space="0" w:color="auto"/>
        <w:left w:val="none" w:sz="0" w:space="0" w:color="auto"/>
        <w:bottom w:val="none" w:sz="0" w:space="0" w:color="auto"/>
        <w:right w:val="none" w:sz="0" w:space="0" w:color="auto"/>
      </w:divBdr>
    </w:div>
    <w:div w:id="1542016255">
      <w:bodyDiv w:val="1"/>
      <w:marLeft w:val="0"/>
      <w:marRight w:val="0"/>
      <w:marTop w:val="0"/>
      <w:marBottom w:val="0"/>
      <w:divBdr>
        <w:top w:val="none" w:sz="0" w:space="0" w:color="auto"/>
        <w:left w:val="none" w:sz="0" w:space="0" w:color="auto"/>
        <w:bottom w:val="none" w:sz="0" w:space="0" w:color="auto"/>
        <w:right w:val="none" w:sz="0" w:space="0" w:color="auto"/>
      </w:divBdr>
    </w:div>
    <w:div w:id="1650551202">
      <w:bodyDiv w:val="1"/>
      <w:marLeft w:val="0"/>
      <w:marRight w:val="0"/>
      <w:marTop w:val="0"/>
      <w:marBottom w:val="0"/>
      <w:divBdr>
        <w:top w:val="none" w:sz="0" w:space="0" w:color="auto"/>
        <w:left w:val="none" w:sz="0" w:space="0" w:color="auto"/>
        <w:bottom w:val="none" w:sz="0" w:space="0" w:color="auto"/>
        <w:right w:val="none" w:sz="0" w:space="0" w:color="auto"/>
      </w:divBdr>
      <w:divsChild>
        <w:div w:id="71377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785696">
      <w:bodyDiv w:val="1"/>
      <w:marLeft w:val="0"/>
      <w:marRight w:val="0"/>
      <w:marTop w:val="0"/>
      <w:marBottom w:val="0"/>
      <w:divBdr>
        <w:top w:val="none" w:sz="0" w:space="0" w:color="auto"/>
        <w:left w:val="none" w:sz="0" w:space="0" w:color="auto"/>
        <w:bottom w:val="none" w:sz="0" w:space="0" w:color="auto"/>
        <w:right w:val="none" w:sz="0" w:space="0" w:color="auto"/>
      </w:divBdr>
    </w:div>
    <w:div w:id="1728800842">
      <w:bodyDiv w:val="1"/>
      <w:marLeft w:val="0"/>
      <w:marRight w:val="0"/>
      <w:marTop w:val="0"/>
      <w:marBottom w:val="0"/>
      <w:divBdr>
        <w:top w:val="none" w:sz="0" w:space="0" w:color="auto"/>
        <w:left w:val="none" w:sz="0" w:space="0" w:color="auto"/>
        <w:bottom w:val="none" w:sz="0" w:space="0" w:color="auto"/>
        <w:right w:val="none" w:sz="0" w:space="0" w:color="auto"/>
      </w:divBdr>
    </w:div>
    <w:div w:id="1740515807">
      <w:bodyDiv w:val="1"/>
      <w:marLeft w:val="0"/>
      <w:marRight w:val="0"/>
      <w:marTop w:val="0"/>
      <w:marBottom w:val="0"/>
      <w:divBdr>
        <w:top w:val="none" w:sz="0" w:space="0" w:color="auto"/>
        <w:left w:val="none" w:sz="0" w:space="0" w:color="auto"/>
        <w:bottom w:val="none" w:sz="0" w:space="0" w:color="auto"/>
        <w:right w:val="none" w:sz="0" w:space="0" w:color="auto"/>
      </w:divBdr>
    </w:div>
    <w:div w:id="1797215564">
      <w:bodyDiv w:val="1"/>
      <w:marLeft w:val="0"/>
      <w:marRight w:val="0"/>
      <w:marTop w:val="0"/>
      <w:marBottom w:val="0"/>
      <w:divBdr>
        <w:top w:val="none" w:sz="0" w:space="0" w:color="auto"/>
        <w:left w:val="none" w:sz="0" w:space="0" w:color="auto"/>
        <w:bottom w:val="none" w:sz="0" w:space="0" w:color="auto"/>
        <w:right w:val="none" w:sz="0" w:space="0" w:color="auto"/>
      </w:divBdr>
    </w:div>
    <w:div w:id="1804614364">
      <w:bodyDiv w:val="1"/>
      <w:marLeft w:val="0"/>
      <w:marRight w:val="0"/>
      <w:marTop w:val="0"/>
      <w:marBottom w:val="0"/>
      <w:divBdr>
        <w:top w:val="none" w:sz="0" w:space="0" w:color="auto"/>
        <w:left w:val="none" w:sz="0" w:space="0" w:color="auto"/>
        <w:bottom w:val="none" w:sz="0" w:space="0" w:color="auto"/>
        <w:right w:val="none" w:sz="0" w:space="0" w:color="auto"/>
      </w:divBdr>
    </w:div>
    <w:div w:id="1834643452">
      <w:bodyDiv w:val="1"/>
      <w:marLeft w:val="0"/>
      <w:marRight w:val="0"/>
      <w:marTop w:val="0"/>
      <w:marBottom w:val="0"/>
      <w:divBdr>
        <w:top w:val="none" w:sz="0" w:space="0" w:color="auto"/>
        <w:left w:val="none" w:sz="0" w:space="0" w:color="auto"/>
        <w:bottom w:val="none" w:sz="0" w:space="0" w:color="auto"/>
        <w:right w:val="none" w:sz="0" w:space="0" w:color="auto"/>
      </w:divBdr>
    </w:div>
    <w:div w:id="2006348911">
      <w:bodyDiv w:val="1"/>
      <w:marLeft w:val="0"/>
      <w:marRight w:val="0"/>
      <w:marTop w:val="0"/>
      <w:marBottom w:val="0"/>
      <w:divBdr>
        <w:top w:val="none" w:sz="0" w:space="0" w:color="auto"/>
        <w:left w:val="none" w:sz="0" w:space="0" w:color="auto"/>
        <w:bottom w:val="none" w:sz="0" w:space="0" w:color="auto"/>
        <w:right w:val="none" w:sz="0" w:space="0" w:color="auto"/>
      </w:divBdr>
    </w:div>
    <w:div w:id="20849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0-9470-98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Min20</b:Tag>
    <b:SourceType>InternetSite</b:SourceType>
    <b:Guid>{6C3EF297-A5B5-4B08-A31F-A7ED4EB8927D}</b:Guid>
    <b:Title>Política educativa para el siglo XXI: Hacia una educación de calidad y equidad.</b:Title>
    <b:Year>2020</b:Year>
    <b:Author>
      <b:Author>
        <b:Corporate>Ministerio de Educación Pública de Costa rica</b:Corporate>
      </b:Author>
      <b:Editor>
        <b:NameList>
          <b:Person>
            <b:Last>MEP</b:Last>
            <b:First>San</b:First>
            <b:Middle>José:</b:Middle>
          </b:Person>
        </b:NameList>
      </b:Editor>
    </b:Author>
    <b:RefOrder>1</b:RefOrder>
  </b:Source>
  <b:Source>
    <b:Tag>Gon21</b:Tag>
    <b:SourceType>InternetSite</b:SourceType>
    <b:Guid>{A4D71435-59B4-4FE1-92A4-C40E54C923AA}</b:Guid>
    <b:Author>
      <b:Author>
        <b:Corporate>González, J.</b:Corporate>
      </b:Author>
      <b:Editor>
        <b:NameList>
          <b:Person>
            <b:Last>San José</b:Last>
            <b:First>UCR</b:First>
          </b:Person>
        </b:NameList>
      </b:Editor>
    </b:Author>
    <b:Title>El liderazgo educativo en Costa Rica: Retos y perspectivas.</b:Title>
    <b:Year>2021</b:Year>
    <b:RefOrder>2</b:RefOrder>
  </b:Source>
  <b:Source>
    <b:Tag>Lóp22</b:Tag>
    <b:SourceType>InternetSite</b:SourceType>
    <b:Guid>{BEB8F1D2-8DCD-4BCE-896D-A8203CF4528D}</b:Guid>
    <b:Author>
      <b:Author>
        <b:Corporate>López, M.</b:Corporate>
      </b:Author>
      <b:Editor>
        <b:NameList>
          <b:Person>
            <b:Last>Ciudad de México</b:Last>
            <b:First>Porrúa</b:First>
          </b:Person>
        </b:NameList>
      </b:Editor>
    </b:Author>
    <b:Title>Modelos de liderazgo educativo en América Latina</b:Title>
    <b:Year>2022</b:Year>
    <b:RefOrder>3</b:RefOrder>
  </b:Source>
  <b:Source>
    <b:Tag>Rod23</b:Tag>
    <b:SourceType>InternetSite</b:SourceType>
    <b:Guid>{73840DC1-CA8E-4E96-981B-20CA38EAA949}</b:Guid>
    <b:Author>
      <b:Author>
        <b:Corporate>Rodríguez, F.</b:Corporate>
      </b:Author>
      <b:Editor>
        <b:NameList>
          <b:Person>
            <b:Last>Sociedad</b:Last>
            <b:First>Educación</b:First>
            <b:Middle>y</b:Middle>
          </b:Person>
        </b:NameList>
      </b:Editor>
    </b:Author>
    <b:Title>Formación de líderes educativos en Costa Rica: Un análisis crítico.</b:Title>
    <b:Year>2023</b:Year>
    <b:RefOrder>4</b:RefOrder>
  </b:Source>
</b:Sources>
</file>

<file path=customXml/itemProps1.xml><?xml version="1.0" encoding="utf-8"?>
<ds:datastoreItem xmlns:ds="http://schemas.openxmlformats.org/officeDocument/2006/customXml" ds:itemID="{0172E428-C0E9-48FA-90A2-55E50B11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12</Pages>
  <Words>3041</Words>
  <Characters>16730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Rodriguez Arguedas</dc:creator>
  <cp:keywords/>
  <dc:description/>
  <cp:lastModifiedBy>Tatiana Zamora Badilla</cp:lastModifiedBy>
  <cp:revision>43</cp:revision>
  <dcterms:created xsi:type="dcterms:W3CDTF">2025-02-04T21:01:00Z</dcterms:created>
  <dcterms:modified xsi:type="dcterms:W3CDTF">2025-07-04T23:03:00Z</dcterms:modified>
</cp:coreProperties>
</file>